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6D" w:rsidRDefault="00282C94" w:rsidP="002F3781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2F3781">
        <w:rPr>
          <w:sz w:val="28"/>
          <w:szCs w:val="28"/>
          <w:lang w:val="uk-UA"/>
        </w:rPr>
        <w:t>Додаток</w:t>
      </w:r>
    </w:p>
    <w:p w:rsidR="002F3781" w:rsidRDefault="00EF4AAE" w:rsidP="002F37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2F3781">
        <w:rPr>
          <w:sz w:val="28"/>
          <w:szCs w:val="28"/>
          <w:lang w:val="uk-UA"/>
        </w:rPr>
        <w:t>до рішення міської ради</w:t>
      </w:r>
    </w:p>
    <w:p w:rsidR="002F3781" w:rsidRDefault="00EF4AAE" w:rsidP="002F378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EF4AAE">
        <w:rPr>
          <w:sz w:val="28"/>
          <w:szCs w:val="28"/>
        </w:rPr>
        <w:t>29.06.2016</w:t>
      </w:r>
      <w:r>
        <w:rPr>
          <w:b/>
          <w:sz w:val="28"/>
          <w:szCs w:val="28"/>
        </w:rPr>
        <w:t xml:space="preserve"> </w:t>
      </w:r>
      <w:r w:rsidR="00F16CA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EF4AAE">
        <w:rPr>
          <w:sz w:val="28"/>
          <w:szCs w:val="28"/>
        </w:rPr>
        <w:t>564-21/</w:t>
      </w:r>
      <w:r w:rsidRPr="00EF4AAE">
        <w:rPr>
          <w:sz w:val="28"/>
          <w:szCs w:val="28"/>
          <w:lang w:val="en-US"/>
        </w:rPr>
        <w:t>VII</w:t>
      </w:r>
      <w:r w:rsidRPr="00EF4AAE">
        <w:rPr>
          <w:b/>
          <w:sz w:val="28"/>
          <w:szCs w:val="28"/>
        </w:rPr>
        <w:t xml:space="preserve">  </w:t>
      </w:r>
    </w:p>
    <w:p w:rsidR="00EF4AAE" w:rsidRPr="00EF4AAE" w:rsidRDefault="00EF4AAE" w:rsidP="00282C94">
      <w:pPr>
        <w:ind w:left="4956" w:firstLine="708"/>
        <w:jc w:val="both"/>
        <w:rPr>
          <w:sz w:val="28"/>
          <w:szCs w:val="28"/>
          <w:lang w:val="uk-UA"/>
        </w:rPr>
      </w:pPr>
      <w:r w:rsidRPr="00EF4AAE">
        <w:rPr>
          <w:sz w:val="28"/>
          <w:szCs w:val="28"/>
          <w:lang w:val="uk-UA"/>
        </w:rPr>
        <w:t>(у редакції рішення міської ради</w:t>
      </w:r>
    </w:p>
    <w:p w:rsidR="0005346D" w:rsidRPr="00EF4AAE" w:rsidRDefault="00CD6B03" w:rsidP="00CD6B03">
      <w:pPr>
        <w:ind w:left="4956" w:firstLine="708"/>
        <w:jc w:val="both"/>
        <w:rPr>
          <w:bCs/>
          <w:color w:val="515151"/>
          <w:sz w:val="28"/>
          <w:szCs w:val="28"/>
          <w:bdr w:val="none" w:sz="0" w:space="0" w:color="auto" w:frame="1"/>
          <w:lang w:val="uk-UA"/>
        </w:rPr>
      </w:pPr>
      <w:r w:rsidRPr="00CD6B03">
        <w:rPr>
          <w:sz w:val="28"/>
          <w:szCs w:val="28"/>
          <w:u w:val="single"/>
          <w:lang w:val="uk-UA"/>
        </w:rPr>
        <w:t>30.08.2019</w:t>
      </w:r>
      <w:r>
        <w:rPr>
          <w:sz w:val="28"/>
          <w:szCs w:val="28"/>
          <w:lang w:val="uk-UA"/>
        </w:rPr>
        <w:t xml:space="preserve"> </w:t>
      </w:r>
      <w:r w:rsidR="00EF4AAE">
        <w:rPr>
          <w:sz w:val="28"/>
          <w:szCs w:val="28"/>
          <w:lang w:val="uk-UA"/>
        </w:rPr>
        <w:t xml:space="preserve">№ </w:t>
      </w:r>
      <w:r w:rsidRPr="00CD6B03">
        <w:rPr>
          <w:sz w:val="28"/>
          <w:szCs w:val="28"/>
          <w:u w:val="single"/>
          <w:lang w:val="uk-UA"/>
        </w:rPr>
        <w:t>2016-73</w:t>
      </w:r>
      <w:r w:rsidRPr="00CD6B03">
        <w:rPr>
          <w:sz w:val="28"/>
          <w:szCs w:val="28"/>
          <w:u w:val="single"/>
        </w:rPr>
        <w:t>/</w:t>
      </w:r>
      <w:r w:rsidRPr="00CD6B03">
        <w:rPr>
          <w:sz w:val="28"/>
          <w:szCs w:val="28"/>
          <w:u w:val="single"/>
          <w:lang w:val="en-US"/>
        </w:rPr>
        <w:t>VII</w:t>
      </w:r>
      <w:r>
        <w:rPr>
          <w:sz w:val="28"/>
          <w:szCs w:val="28"/>
          <w:lang w:val="uk-UA"/>
        </w:rPr>
        <w:t>)</w:t>
      </w:r>
      <w:r w:rsidR="0005346D" w:rsidRPr="00EF4AAE">
        <w:rPr>
          <w:bCs/>
          <w:color w:val="515151"/>
          <w:sz w:val="28"/>
          <w:szCs w:val="28"/>
          <w:bdr w:val="none" w:sz="0" w:space="0" w:color="auto" w:frame="1"/>
          <w:lang w:val="uk-UA"/>
        </w:rPr>
        <w:tab/>
      </w:r>
    </w:p>
    <w:p w:rsidR="00BC6FB5" w:rsidRPr="0020640A" w:rsidRDefault="00BC6FB5" w:rsidP="00D96B83">
      <w:pPr>
        <w:tabs>
          <w:tab w:val="left" w:pos="6255"/>
          <w:tab w:val="left" w:pos="6900"/>
          <w:tab w:val="right" w:pos="9497"/>
        </w:tabs>
        <w:spacing w:line="293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5346D" w:rsidRDefault="0005346D" w:rsidP="0005346D">
      <w:pPr>
        <w:ind w:firstLine="709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F16CA6">
        <w:rPr>
          <w:b/>
          <w:bCs/>
          <w:iCs/>
          <w:sz w:val="28"/>
          <w:szCs w:val="28"/>
          <w:bdr w:val="none" w:sz="0" w:space="0" w:color="auto" w:frame="1"/>
          <w:lang w:val="uk-UA"/>
        </w:rPr>
        <w:t>2. Призначення на посаду</w:t>
      </w:r>
      <w:r w:rsidR="00282C94">
        <w:rPr>
          <w:b/>
          <w:bCs/>
          <w:iCs/>
          <w:sz w:val="28"/>
          <w:szCs w:val="28"/>
          <w:bdr w:val="none" w:sz="0" w:space="0" w:color="auto" w:frame="1"/>
          <w:lang w:val="uk-UA"/>
        </w:rPr>
        <w:t xml:space="preserve"> керівника</w:t>
      </w:r>
      <w:r w:rsidRPr="00F16CA6">
        <w:rPr>
          <w:b/>
          <w:bCs/>
          <w:iCs/>
          <w:sz w:val="28"/>
          <w:szCs w:val="28"/>
          <w:bdr w:val="none" w:sz="0" w:space="0" w:color="auto" w:frame="1"/>
          <w:lang w:val="uk-UA"/>
        </w:rPr>
        <w:t>, порядок уклад</w:t>
      </w:r>
      <w:r w:rsidR="00282C94">
        <w:rPr>
          <w:b/>
          <w:bCs/>
          <w:iCs/>
          <w:sz w:val="28"/>
          <w:szCs w:val="28"/>
          <w:bdr w:val="none" w:sz="0" w:space="0" w:color="auto" w:frame="1"/>
          <w:lang w:val="uk-UA"/>
        </w:rPr>
        <w:t>а</w:t>
      </w:r>
      <w:r w:rsidRPr="00F16CA6">
        <w:rPr>
          <w:b/>
          <w:bCs/>
          <w:iCs/>
          <w:sz w:val="28"/>
          <w:szCs w:val="28"/>
          <w:bdr w:val="none" w:sz="0" w:space="0" w:color="auto" w:frame="1"/>
          <w:lang w:val="uk-UA"/>
        </w:rPr>
        <w:t>ння контракту</w:t>
      </w:r>
    </w:p>
    <w:p w:rsidR="00BC6FB5" w:rsidRPr="00A56A2F" w:rsidRDefault="00BC6FB5" w:rsidP="0005346D">
      <w:pPr>
        <w:ind w:firstLine="709"/>
        <w:jc w:val="center"/>
        <w:textAlignment w:val="baseline"/>
        <w:rPr>
          <w:sz w:val="28"/>
          <w:szCs w:val="28"/>
          <w:lang w:val="uk-UA"/>
        </w:rPr>
      </w:pPr>
    </w:p>
    <w:p w:rsidR="000B0412" w:rsidRDefault="0005346D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>2.1</w:t>
      </w:r>
      <w:r w:rsidRPr="00F16CA6">
        <w:rPr>
          <w:sz w:val="28"/>
          <w:szCs w:val="28"/>
          <w:lang w:val="uk-UA"/>
        </w:rPr>
        <w:t xml:space="preserve">. </w:t>
      </w:r>
      <w:r w:rsidR="0096262E">
        <w:rPr>
          <w:sz w:val="28"/>
          <w:szCs w:val="28"/>
          <w:lang w:val="uk-UA"/>
        </w:rPr>
        <w:t xml:space="preserve"> </w:t>
      </w:r>
      <w:r w:rsidRPr="00F16CA6">
        <w:rPr>
          <w:sz w:val="28"/>
          <w:szCs w:val="28"/>
          <w:lang w:val="uk-UA"/>
        </w:rPr>
        <w:t xml:space="preserve">Призначення на посаду керівника </w:t>
      </w:r>
      <w:r w:rsidR="005B44B6">
        <w:rPr>
          <w:sz w:val="28"/>
          <w:szCs w:val="28"/>
          <w:lang w:val="uk-UA"/>
        </w:rPr>
        <w:t xml:space="preserve">комунального </w:t>
      </w:r>
      <w:r w:rsidRPr="00F16CA6">
        <w:rPr>
          <w:sz w:val="28"/>
          <w:szCs w:val="28"/>
          <w:lang w:val="uk-UA"/>
        </w:rPr>
        <w:t>підприємства (</w:t>
      </w:r>
      <w:r w:rsidR="00BC6FB5">
        <w:rPr>
          <w:sz w:val="28"/>
          <w:szCs w:val="28"/>
          <w:lang w:val="uk-UA"/>
        </w:rPr>
        <w:t>д</w:t>
      </w:r>
      <w:r w:rsidRPr="00F16CA6">
        <w:rPr>
          <w:sz w:val="28"/>
          <w:szCs w:val="28"/>
          <w:lang w:val="uk-UA"/>
        </w:rPr>
        <w:t>алі – Керівника) Апостолівської міської ради здійс</w:t>
      </w:r>
      <w:r w:rsidR="00C27E6C">
        <w:rPr>
          <w:sz w:val="28"/>
          <w:szCs w:val="28"/>
          <w:lang w:val="uk-UA"/>
        </w:rPr>
        <w:t>нює</w:t>
      </w:r>
      <w:r w:rsidRPr="00F16CA6">
        <w:rPr>
          <w:sz w:val="28"/>
          <w:szCs w:val="28"/>
          <w:lang w:val="uk-UA"/>
        </w:rPr>
        <w:t>ться</w:t>
      </w:r>
      <w:r w:rsidR="00C54429">
        <w:rPr>
          <w:sz w:val="28"/>
          <w:szCs w:val="28"/>
          <w:lang w:val="uk-UA"/>
        </w:rPr>
        <w:t xml:space="preserve"> відповідно </w:t>
      </w:r>
      <w:r w:rsidR="00BC6FB5">
        <w:rPr>
          <w:sz w:val="28"/>
          <w:szCs w:val="28"/>
          <w:lang w:val="uk-UA"/>
        </w:rPr>
        <w:t xml:space="preserve">до </w:t>
      </w:r>
      <w:r w:rsidR="00C54429">
        <w:rPr>
          <w:sz w:val="28"/>
          <w:szCs w:val="28"/>
          <w:lang w:val="uk-UA"/>
        </w:rPr>
        <w:t>ч</w:t>
      </w:r>
      <w:r w:rsidR="00480D5F">
        <w:rPr>
          <w:sz w:val="28"/>
          <w:szCs w:val="28"/>
          <w:lang w:val="uk-UA"/>
        </w:rPr>
        <w:t xml:space="preserve">.10 п.4 </w:t>
      </w:r>
      <w:r w:rsidR="00C27E6C">
        <w:rPr>
          <w:sz w:val="28"/>
          <w:szCs w:val="28"/>
          <w:lang w:val="uk-UA"/>
        </w:rPr>
        <w:t xml:space="preserve">                          </w:t>
      </w:r>
      <w:r w:rsidR="00480D5F">
        <w:rPr>
          <w:sz w:val="28"/>
          <w:szCs w:val="28"/>
          <w:lang w:val="uk-UA"/>
        </w:rPr>
        <w:t>ст. 42 Закону України «</w:t>
      </w:r>
      <w:r w:rsidR="00C54429">
        <w:rPr>
          <w:sz w:val="28"/>
          <w:szCs w:val="28"/>
          <w:lang w:val="uk-UA"/>
        </w:rPr>
        <w:t>Про місцеве  самоврядування в Україні»</w:t>
      </w:r>
      <w:r w:rsidR="000B0412">
        <w:rPr>
          <w:sz w:val="28"/>
          <w:szCs w:val="28"/>
          <w:lang w:val="uk-UA"/>
        </w:rPr>
        <w:t>.</w:t>
      </w:r>
    </w:p>
    <w:p w:rsidR="00B542F2" w:rsidRDefault="00B542F2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05346D" w:rsidRPr="00A56A2F" w:rsidRDefault="000B0412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 xml:space="preserve"> </w:t>
      </w:r>
      <w:r w:rsidR="0005346D" w:rsidRPr="00A56A2F">
        <w:rPr>
          <w:sz w:val="28"/>
          <w:szCs w:val="28"/>
          <w:lang w:val="uk-UA"/>
        </w:rPr>
        <w:t>2.2.</w:t>
      </w:r>
      <w:r w:rsidR="00F16CA6">
        <w:rPr>
          <w:sz w:val="28"/>
          <w:szCs w:val="28"/>
          <w:lang w:val="uk-UA"/>
        </w:rPr>
        <w:tab/>
      </w:r>
      <w:r w:rsidR="0005346D" w:rsidRPr="00A56A2F">
        <w:rPr>
          <w:sz w:val="28"/>
          <w:szCs w:val="28"/>
          <w:lang w:val="uk-UA"/>
        </w:rPr>
        <w:t>З керівниками підприємств, раніше призначеними міською радою на посади, контракти можуть бути укладені або переукладені в установленому законом порядку</w:t>
      </w:r>
      <w:r w:rsidR="002F28B1">
        <w:rPr>
          <w:sz w:val="28"/>
          <w:szCs w:val="28"/>
          <w:lang w:val="uk-UA"/>
        </w:rPr>
        <w:t xml:space="preserve"> та </w:t>
      </w:r>
      <w:r w:rsidR="008C38DC">
        <w:rPr>
          <w:sz w:val="28"/>
          <w:szCs w:val="28"/>
          <w:lang w:val="uk-UA"/>
        </w:rPr>
        <w:t xml:space="preserve">у </w:t>
      </w:r>
      <w:r w:rsidR="002F28B1">
        <w:rPr>
          <w:sz w:val="28"/>
          <w:szCs w:val="28"/>
          <w:lang w:val="uk-UA"/>
        </w:rPr>
        <w:t>відповідності до цього положення</w:t>
      </w:r>
      <w:r w:rsidR="0005346D" w:rsidRPr="00A56A2F">
        <w:rPr>
          <w:sz w:val="28"/>
          <w:szCs w:val="28"/>
          <w:lang w:val="uk-UA"/>
        </w:rPr>
        <w:t>.</w:t>
      </w:r>
    </w:p>
    <w:p w:rsidR="00B542F2" w:rsidRDefault="00B542F2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05346D" w:rsidRPr="00A56A2F" w:rsidRDefault="0005346D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FA6E5E">
        <w:rPr>
          <w:sz w:val="28"/>
          <w:szCs w:val="28"/>
          <w:lang w:val="uk-UA"/>
        </w:rPr>
        <w:t xml:space="preserve">2.3.  Пропозиції щодо кандидатури на посаду Керівника </w:t>
      </w:r>
      <w:r w:rsidR="002F28B1">
        <w:rPr>
          <w:sz w:val="28"/>
          <w:szCs w:val="28"/>
          <w:lang w:val="uk-UA"/>
        </w:rPr>
        <w:t xml:space="preserve">комунального </w:t>
      </w:r>
      <w:r w:rsidRPr="00FA6E5E">
        <w:rPr>
          <w:sz w:val="28"/>
          <w:szCs w:val="28"/>
          <w:lang w:val="uk-UA"/>
        </w:rPr>
        <w:t xml:space="preserve"> </w:t>
      </w:r>
      <w:r w:rsidR="002F28B1">
        <w:rPr>
          <w:sz w:val="28"/>
          <w:szCs w:val="28"/>
          <w:lang w:val="uk-UA"/>
        </w:rPr>
        <w:t xml:space="preserve">підприємства </w:t>
      </w:r>
      <w:r w:rsidRPr="00FA6E5E">
        <w:rPr>
          <w:sz w:val="28"/>
          <w:szCs w:val="28"/>
          <w:lang w:val="uk-UA"/>
        </w:rPr>
        <w:t xml:space="preserve">Апостолівської міської ради подаються міському голові </w:t>
      </w:r>
      <w:r w:rsidR="00C54429" w:rsidRPr="00FA6E5E">
        <w:rPr>
          <w:sz w:val="28"/>
          <w:szCs w:val="28"/>
          <w:lang w:val="uk-UA"/>
        </w:rPr>
        <w:t>за результатами проведення конкурсу</w:t>
      </w:r>
      <w:r w:rsidR="00D62D3A" w:rsidRPr="00FA6E5E">
        <w:rPr>
          <w:sz w:val="28"/>
          <w:szCs w:val="28"/>
          <w:lang w:val="uk-UA"/>
        </w:rPr>
        <w:t>.</w:t>
      </w:r>
    </w:p>
    <w:p w:rsidR="00B542F2" w:rsidRDefault="00B542F2" w:rsidP="00C9005E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C9005E" w:rsidRPr="00C9005E" w:rsidRDefault="0005346D" w:rsidP="00C9005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005E">
        <w:rPr>
          <w:sz w:val="28"/>
          <w:szCs w:val="28"/>
          <w:lang w:val="uk-UA"/>
        </w:rPr>
        <w:t>2.4.</w:t>
      </w:r>
      <w:r w:rsidRPr="00A56A2F">
        <w:rPr>
          <w:sz w:val="28"/>
          <w:szCs w:val="28"/>
          <w:lang w:val="uk-UA"/>
        </w:rPr>
        <w:t xml:space="preserve"> </w:t>
      </w:r>
      <w:r w:rsidR="00C9005E" w:rsidRPr="00C9005E">
        <w:rPr>
          <w:sz w:val="28"/>
          <w:szCs w:val="28"/>
          <w:lang w:val="uk-UA"/>
        </w:rPr>
        <w:t xml:space="preserve">Порядок проведення конкурсу на заміщення вакантної посади </w:t>
      </w:r>
      <w:r w:rsidR="00C9005E">
        <w:rPr>
          <w:sz w:val="28"/>
          <w:szCs w:val="28"/>
          <w:lang w:val="uk-UA"/>
        </w:rPr>
        <w:t>керівника</w:t>
      </w:r>
      <w:r w:rsidR="00C9005E" w:rsidRPr="00C9005E">
        <w:rPr>
          <w:sz w:val="28"/>
          <w:szCs w:val="28"/>
          <w:lang w:val="uk-UA"/>
        </w:rPr>
        <w:t xml:space="preserve"> комунального підприємства </w:t>
      </w:r>
      <w:r w:rsidR="00A62F70">
        <w:rPr>
          <w:sz w:val="28"/>
          <w:szCs w:val="28"/>
          <w:lang w:val="uk-UA"/>
        </w:rPr>
        <w:t>Апостолівської міської</w:t>
      </w:r>
      <w:r w:rsidR="00C9005E" w:rsidRPr="00C9005E">
        <w:rPr>
          <w:sz w:val="28"/>
          <w:szCs w:val="28"/>
          <w:lang w:val="uk-UA"/>
        </w:rPr>
        <w:t xml:space="preserve"> ради (далі – Порядок) </w:t>
      </w:r>
      <w:r w:rsidR="00A62F70">
        <w:rPr>
          <w:sz w:val="28"/>
          <w:szCs w:val="28"/>
          <w:lang w:val="uk-UA"/>
        </w:rPr>
        <w:t>в</w:t>
      </w:r>
      <w:r w:rsidR="00C9005E" w:rsidRPr="00C9005E">
        <w:rPr>
          <w:sz w:val="28"/>
          <w:szCs w:val="28"/>
          <w:lang w:val="uk-UA"/>
        </w:rPr>
        <w:t xml:space="preserve">изначає порядок підготовки, оголошення, проведення, оформлення результатів проведення конкурсу на право заміщення вакантної посади </w:t>
      </w:r>
      <w:r w:rsidR="00A62F70">
        <w:rPr>
          <w:sz w:val="28"/>
          <w:szCs w:val="28"/>
          <w:lang w:val="uk-UA"/>
        </w:rPr>
        <w:t>керівника</w:t>
      </w:r>
      <w:r w:rsidR="00C9005E" w:rsidRPr="00C9005E">
        <w:rPr>
          <w:sz w:val="28"/>
          <w:szCs w:val="28"/>
          <w:lang w:val="uk-UA"/>
        </w:rPr>
        <w:t xml:space="preserve"> комунального підприємства </w:t>
      </w:r>
      <w:r w:rsidR="00A62F70" w:rsidRPr="00A62F70">
        <w:rPr>
          <w:sz w:val="28"/>
          <w:szCs w:val="28"/>
          <w:lang w:val="uk-UA"/>
        </w:rPr>
        <w:t>Апостолівської міської ради</w:t>
      </w:r>
      <w:r w:rsidR="00C9005E" w:rsidRPr="00C9005E">
        <w:rPr>
          <w:sz w:val="28"/>
          <w:szCs w:val="28"/>
          <w:lang w:val="uk-UA"/>
        </w:rPr>
        <w:t>.</w:t>
      </w:r>
    </w:p>
    <w:p w:rsidR="00C9005E" w:rsidRPr="00C9005E" w:rsidRDefault="00A62F70" w:rsidP="00C9005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2.4.1.</w:t>
      </w:r>
      <w:r w:rsidR="00C9005E" w:rsidRPr="00C9005E">
        <w:rPr>
          <w:sz w:val="28"/>
          <w:szCs w:val="28"/>
          <w:lang w:val="uk-UA"/>
        </w:rPr>
        <w:t xml:space="preserve"> Конкурс на заміщення вакантної посади </w:t>
      </w:r>
      <w:r w:rsidR="00953EBE" w:rsidRPr="00953EBE">
        <w:rPr>
          <w:sz w:val="28"/>
          <w:szCs w:val="28"/>
          <w:lang w:val="uk-UA"/>
        </w:rPr>
        <w:t>керівника комунального підприємства Апостолівської міської ради</w:t>
      </w:r>
      <w:r w:rsidR="00C9005E" w:rsidRPr="00C9005E">
        <w:rPr>
          <w:sz w:val="28"/>
          <w:szCs w:val="28"/>
          <w:lang w:val="uk-UA"/>
        </w:rPr>
        <w:t xml:space="preserve"> полягає у визначенні кандидата, який найкраще відповідає вимогам щодо професійної придатності для виконання покладених на нього обов'язків.</w:t>
      </w:r>
    </w:p>
    <w:p w:rsidR="00953EBE" w:rsidRDefault="00C9005E" w:rsidP="00C9005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005E">
        <w:rPr>
          <w:sz w:val="28"/>
          <w:szCs w:val="28"/>
          <w:lang w:val="uk-UA"/>
        </w:rPr>
        <w:t xml:space="preserve"> </w:t>
      </w:r>
      <w:r w:rsidR="00953EBE">
        <w:rPr>
          <w:sz w:val="28"/>
          <w:szCs w:val="28"/>
          <w:lang w:val="uk-UA"/>
        </w:rPr>
        <w:t>2</w:t>
      </w:r>
      <w:r w:rsidRPr="00C9005E">
        <w:rPr>
          <w:sz w:val="28"/>
          <w:szCs w:val="28"/>
          <w:lang w:val="uk-UA"/>
        </w:rPr>
        <w:t>.4.</w:t>
      </w:r>
      <w:r w:rsidR="00953EBE">
        <w:rPr>
          <w:sz w:val="28"/>
          <w:szCs w:val="28"/>
          <w:lang w:val="uk-UA"/>
        </w:rPr>
        <w:t xml:space="preserve">2. </w:t>
      </w:r>
      <w:r w:rsidRPr="00C9005E">
        <w:rPr>
          <w:sz w:val="28"/>
          <w:szCs w:val="28"/>
          <w:lang w:val="uk-UA"/>
        </w:rPr>
        <w:t>Метою цього Порядку є забезпечення конкурентності, справедливості, неупередженості та прозорості при проведенні конкурсу.</w:t>
      </w:r>
      <w:r w:rsidR="0005346D" w:rsidRPr="00A56A2F">
        <w:rPr>
          <w:sz w:val="28"/>
          <w:szCs w:val="28"/>
          <w:lang w:val="uk-UA"/>
        </w:rPr>
        <w:t> </w:t>
      </w:r>
    </w:p>
    <w:p w:rsidR="00B542F2" w:rsidRDefault="00B542F2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953EBE" w:rsidRPr="00953EBE" w:rsidRDefault="0005346D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 xml:space="preserve">2.5. </w:t>
      </w:r>
      <w:r w:rsidR="0096262E">
        <w:rPr>
          <w:sz w:val="28"/>
          <w:szCs w:val="28"/>
          <w:lang w:val="uk-UA"/>
        </w:rPr>
        <w:t xml:space="preserve"> </w:t>
      </w:r>
      <w:r w:rsidR="00953EBE" w:rsidRPr="00953EBE">
        <w:rPr>
          <w:sz w:val="28"/>
          <w:szCs w:val="28"/>
          <w:lang w:val="uk-UA"/>
        </w:rPr>
        <w:t>Конкурсна комісія</w:t>
      </w:r>
    </w:p>
    <w:p w:rsidR="00953EBE" w:rsidRPr="00953EBE" w:rsidRDefault="00FB3323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3EBE" w:rsidRPr="00953EBE">
        <w:rPr>
          <w:sz w:val="28"/>
          <w:szCs w:val="28"/>
          <w:lang w:val="uk-UA"/>
        </w:rPr>
        <w:t>2.</w:t>
      </w:r>
      <w:r w:rsidR="00953EBE">
        <w:rPr>
          <w:sz w:val="28"/>
          <w:szCs w:val="28"/>
          <w:lang w:val="uk-UA"/>
        </w:rPr>
        <w:t>5.</w:t>
      </w:r>
      <w:r w:rsidR="00953EBE" w:rsidRPr="00953EBE">
        <w:rPr>
          <w:sz w:val="28"/>
          <w:szCs w:val="28"/>
          <w:lang w:val="uk-UA"/>
        </w:rPr>
        <w:t>1. Конкурсна комісія – це тимчасово діючий колегіальний орган, який створюється з метою визначення переможця, який найкраще відповідає вимогам професійної придатності для виконання покладених на нього обов’язків.</w:t>
      </w:r>
    </w:p>
    <w:p w:rsidR="00953EBE" w:rsidRPr="00953EBE" w:rsidRDefault="00FB3323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3EBE" w:rsidRPr="00953EBE">
        <w:rPr>
          <w:sz w:val="28"/>
          <w:szCs w:val="28"/>
          <w:lang w:val="uk-UA"/>
        </w:rPr>
        <w:t>2.</w:t>
      </w:r>
      <w:r w:rsidR="00953EBE">
        <w:rPr>
          <w:sz w:val="28"/>
          <w:szCs w:val="28"/>
          <w:lang w:val="uk-UA"/>
        </w:rPr>
        <w:t>5.</w:t>
      </w:r>
      <w:r w:rsidR="00953EBE" w:rsidRPr="00953EBE">
        <w:rPr>
          <w:sz w:val="28"/>
          <w:szCs w:val="28"/>
          <w:lang w:val="uk-UA"/>
        </w:rPr>
        <w:t>2. Основними принципами діяльності конкурсної комісії є: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законність;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колегіальність прийняття рішень;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обґрунтованість прийнятих рішень;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рівність усіх претендентів перед конкурсною комісією;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професійність членів конкурсної комісії.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5.</w:t>
      </w:r>
      <w:r w:rsidR="008C38DC">
        <w:rPr>
          <w:sz w:val="28"/>
          <w:szCs w:val="28"/>
          <w:lang w:val="uk-UA"/>
        </w:rPr>
        <w:t>3</w:t>
      </w:r>
      <w:r w:rsidRPr="00953EBE">
        <w:rPr>
          <w:sz w:val="28"/>
          <w:szCs w:val="28"/>
          <w:lang w:val="uk-UA"/>
        </w:rPr>
        <w:t xml:space="preserve">. Склад конкурсної комісії затверджується розпорядженням </w:t>
      </w:r>
      <w:r>
        <w:rPr>
          <w:sz w:val="28"/>
          <w:szCs w:val="28"/>
          <w:lang w:val="uk-UA"/>
        </w:rPr>
        <w:t>міського</w:t>
      </w:r>
      <w:r w:rsidRPr="00953EBE">
        <w:rPr>
          <w:sz w:val="28"/>
          <w:szCs w:val="28"/>
          <w:lang w:val="uk-UA"/>
        </w:rPr>
        <w:t xml:space="preserve"> голови з урахуванням профілю діяльності підприємства у кількості </w:t>
      </w:r>
      <w:r w:rsidR="008C38DC">
        <w:rPr>
          <w:sz w:val="28"/>
          <w:szCs w:val="28"/>
          <w:lang w:val="uk-UA"/>
        </w:rPr>
        <w:t>7</w:t>
      </w:r>
      <w:r w:rsidRPr="00953EBE">
        <w:rPr>
          <w:sz w:val="28"/>
          <w:szCs w:val="28"/>
          <w:lang w:val="uk-UA"/>
        </w:rPr>
        <w:t xml:space="preserve"> чоловік.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5.</w:t>
      </w:r>
      <w:r w:rsidR="008C38DC">
        <w:rPr>
          <w:sz w:val="28"/>
          <w:szCs w:val="28"/>
          <w:lang w:val="uk-UA"/>
        </w:rPr>
        <w:t>4</w:t>
      </w:r>
      <w:r w:rsidRPr="00953EBE">
        <w:rPr>
          <w:sz w:val="28"/>
          <w:szCs w:val="28"/>
          <w:lang w:val="uk-UA"/>
        </w:rPr>
        <w:t xml:space="preserve">. Зміни до складу конкурсної комісії (в разі необхідності) вносяться розпорядженням </w:t>
      </w:r>
      <w:r>
        <w:rPr>
          <w:sz w:val="28"/>
          <w:szCs w:val="28"/>
          <w:lang w:val="uk-UA"/>
        </w:rPr>
        <w:t>міського</w:t>
      </w:r>
      <w:r w:rsidRPr="00953EBE">
        <w:rPr>
          <w:sz w:val="28"/>
          <w:szCs w:val="28"/>
          <w:lang w:val="uk-UA"/>
        </w:rPr>
        <w:t xml:space="preserve"> голови.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5.</w:t>
      </w:r>
      <w:r w:rsidR="008C38DC">
        <w:rPr>
          <w:sz w:val="28"/>
          <w:szCs w:val="28"/>
          <w:lang w:val="uk-UA"/>
        </w:rPr>
        <w:t>5</w:t>
      </w:r>
      <w:r w:rsidRPr="00953EBE">
        <w:rPr>
          <w:sz w:val="28"/>
          <w:szCs w:val="28"/>
          <w:lang w:val="uk-UA"/>
        </w:rPr>
        <w:t>. Організаційною формою роботи конкурсної комісії є засідання, які є правомочними за умови участі в них більшості від загального складу конкурсної комісії.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5.</w:t>
      </w:r>
      <w:r w:rsidR="008C38DC">
        <w:rPr>
          <w:sz w:val="28"/>
          <w:szCs w:val="28"/>
          <w:lang w:val="uk-UA"/>
        </w:rPr>
        <w:t>6</w:t>
      </w:r>
      <w:r w:rsidRPr="00953EBE">
        <w:rPr>
          <w:sz w:val="28"/>
          <w:szCs w:val="28"/>
          <w:lang w:val="uk-UA"/>
        </w:rPr>
        <w:t>. Очолює і організовує роботу конкурсної комісії голова кон</w:t>
      </w:r>
      <w:r w:rsidR="008C38DC">
        <w:rPr>
          <w:sz w:val="28"/>
          <w:szCs w:val="28"/>
          <w:lang w:val="uk-UA"/>
        </w:rPr>
        <w:t>курсної комісії (далі – голова), який обирається на засіданні</w:t>
      </w:r>
      <w:r w:rsidR="00D87248">
        <w:rPr>
          <w:sz w:val="28"/>
          <w:szCs w:val="28"/>
          <w:lang w:val="uk-UA"/>
        </w:rPr>
        <w:t xml:space="preserve"> більшістю голосів від присутніх</w:t>
      </w:r>
      <w:r w:rsidR="008C38DC">
        <w:rPr>
          <w:sz w:val="28"/>
          <w:szCs w:val="28"/>
          <w:lang w:val="uk-UA"/>
        </w:rPr>
        <w:t>.</w:t>
      </w:r>
      <w:r w:rsidR="00D87248">
        <w:rPr>
          <w:sz w:val="28"/>
          <w:szCs w:val="28"/>
          <w:lang w:val="uk-UA"/>
        </w:rPr>
        <w:t xml:space="preserve"> О</w:t>
      </w:r>
      <w:r w:rsidR="008C38DC">
        <w:rPr>
          <w:sz w:val="28"/>
          <w:szCs w:val="28"/>
          <w:lang w:val="uk-UA"/>
        </w:rPr>
        <w:t>бирається секретар</w:t>
      </w:r>
      <w:r w:rsidR="00D87248">
        <w:rPr>
          <w:sz w:val="28"/>
          <w:szCs w:val="28"/>
          <w:lang w:val="uk-UA"/>
        </w:rPr>
        <w:t xml:space="preserve"> конкурсної комісії більшістю голосів від присутніх.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 w:rsidR="0021017C">
        <w:rPr>
          <w:sz w:val="28"/>
          <w:szCs w:val="28"/>
          <w:lang w:val="uk-UA"/>
        </w:rPr>
        <w:t>5.</w:t>
      </w:r>
      <w:r w:rsidR="0081001E">
        <w:rPr>
          <w:sz w:val="28"/>
          <w:szCs w:val="28"/>
          <w:lang w:val="uk-UA"/>
        </w:rPr>
        <w:t>7</w:t>
      </w:r>
      <w:r w:rsidRPr="00953EBE">
        <w:rPr>
          <w:sz w:val="28"/>
          <w:szCs w:val="28"/>
          <w:lang w:val="uk-UA"/>
        </w:rPr>
        <w:t xml:space="preserve"> Конкурсна комісія: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розглядає заяви претендентів про участь у конкурсі та документи, які до них додаються, приймає рішення щодо відповідності цих документів умовам участі у конкурсі;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ухвалює рішення щодо допуску претендентів до участі в конкурсі;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проводить конкурсний відбір;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визначає переможців за результатами проведеного конкурсу;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розглядає скарги учасників конкурсу, пов’язані з рішенням конкурсної комісії.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 w:rsidR="0021017C">
        <w:rPr>
          <w:sz w:val="28"/>
          <w:szCs w:val="28"/>
          <w:lang w:val="uk-UA"/>
        </w:rPr>
        <w:t>5.</w:t>
      </w:r>
      <w:r w:rsidR="0081001E">
        <w:rPr>
          <w:sz w:val="28"/>
          <w:szCs w:val="28"/>
          <w:lang w:val="uk-UA"/>
        </w:rPr>
        <w:t>8</w:t>
      </w:r>
      <w:r w:rsidRPr="00953EBE">
        <w:rPr>
          <w:sz w:val="28"/>
          <w:szCs w:val="28"/>
          <w:lang w:val="uk-UA"/>
        </w:rPr>
        <w:t>. Конкурсна комісія має право:</w:t>
      </w:r>
    </w:p>
    <w:p w:rsidR="00953EBE" w:rsidRPr="00953EBE" w:rsidRDefault="00282C94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53EBE" w:rsidRPr="00953EBE">
        <w:rPr>
          <w:sz w:val="28"/>
          <w:szCs w:val="28"/>
          <w:lang w:val="uk-UA"/>
        </w:rPr>
        <w:t xml:space="preserve">запрошувати, у разі потреби, на свої засідання представників органів державної влади, </w:t>
      </w:r>
      <w:r w:rsidR="007B14E0">
        <w:rPr>
          <w:sz w:val="28"/>
          <w:szCs w:val="28"/>
          <w:lang w:val="uk-UA"/>
        </w:rPr>
        <w:t xml:space="preserve">місцевого самоврядування, органів </w:t>
      </w:r>
      <w:r w:rsidR="00953EBE" w:rsidRPr="00953EBE">
        <w:rPr>
          <w:sz w:val="28"/>
          <w:szCs w:val="28"/>
          <w:lang w:val="uk-UA"/>
        </w:rPr>
        <w:t>експертів та представників громадськості;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 w:rsidR="0021017C">
        <w:rPr>
          <w:sz w:val="28"/>
          <w:szCs w:val="28"/>
          <w:lang w:val="uk-UA"/>
        </w:rPr>
        <w:t>5.</w:t>
      </w:r>
      <w:r w:rsidR="0081001E">
        <w:rPr>
          <w:sz w:val="28"/>
          <w:szCs w:val="28"/>
          <w:lang w:val="uk-UA"/>
        </w:rPr>
        <w:t>9</w:t>
      </w:r>
      <w:r w:rsidRPr="00953EBE">
        <w:rPr>
          <w:sz w:val="28"/>
          <w:szCs w:val="28"/>
          <w:lang w:val="uk-UA"/>
        </w:rPr>
        <w:t>. Конкурсна комісія зобов’язана:</w:t>
      </w:r>
    </w:p>
    <w:p w:rsidR="00953EBE" w:rsidRPr="00953EBE" w:rsidRDefault="0081001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2C94">
        <w:rPr>
          <w:sz w:val="28"/>
          <w:szCs w:val="28"/>
          <w:lang w:val="uk-UA"/>
        </w:rPr>
        <w:t xml:space="preserve"> </w:t>
      </w:r>
      <w:r w:rsidR="00953EBE" w:rsidRPr="00953EBE">
        <w:rPr>
          <w:sz w:val="28"/>
          <w:szCs w:val="28"/>
          <w:lang w:val="uk-UA"/>
        </w:rPr>
        <w:t>здійснювати свою діяльність, дотримуючись вимог чинного законодавства;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</w:t>
      </w:r>
      <w:r w:rsidR="00282C94">
        <w:rPr>
          <w:sz w:val="28"/>
          <w:szCs w:val="28"/>
          <w:lang w:val="uk-UA"/>
        </w:rPr>
        <w:t xml:space="preserve">    </w:t>
      </w:r>
      <w:r w:rsidRPr="00953EBE">
        <w:rPr>
          <w:sz w:val="28"/>
          <w:szCs w:val="28"/>
          <w:lang w:val="uk-UA"/>
        </w:rPr>
        <w:t>забезпечувати рівні умови для всіх учасників конкурсу.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 w:rsidR="0021017C">
        <w:rPr>
          <w:sz w:val="28"/>
          <w:szCs w:val="28"/>
          <w:lang w:val="uk-UA"/>
        </w:rPr>
        <w:t>5.</w:t>
      </w:r>
      <w:r w:rsidRPr="00953EBE">
        <w:rPr>
          <w:sz w:val="28"/>
          <w:szCs w:val="28"/>
          <w:lang w:val="uk-UA"/>
        </w:rPr>
        <w:t>1</w:t>
      </w:r>
      <w:r w:rsidR="0081001E">
        <w:rPr>
          <w:sz w:val="28"/>
          <w:szCs w:val="28"/>
          <w:lang w:val="uk-UA"/>
        </w:rPr>
        <w:t>0</w:t>
      </w:r>
      <w:r w:rsidRPr="00953EBE">
        <w:rPr>
          <w:sz w:val="28"/>
          <w:szCs w:val="28"/>
          <w:lang w:val="uk-UA"/>
        </w:rPr>
        <w:t>. Члени конкурсної комісії зобов’язані: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 xml:space="preserve">- </w:t>
      </w:r>
      <w:r w:rsidR="00282C94">
        <w:rPr>
          <w:sz w:val="28"/>
          <w:szCs w:val="28"/>
          <w:lang w:val="uk-UA"/>
        </w:rPr>
        <w:t xml:space="preserve"> </w:t>
      </w:r>
      <w:r w:rsidRPr="00953EBE">
        <w:rPr>
          <w:sz w:val="28"/>
          <w:szCs w:val="28"/>
          <w:lang w:val="uk-UA"/>
        </w:rPr>
        <w:t>брати участь у засіданнях конкурсної комісії;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 xml:space="preserve">- </w:t>
      </w:r>
      <w:r w:rsidR="00282C94">
        <w:rPr>
          <w:sz w:val="28"/>
          <w:szCs w:val="28"/>
          <w:lang w:val="uk-UA"/>
        </w:rPr>
        <w:t xml:space="preserve"> </w:t>
      </w:r>
      <w:r w:rsidRPr="00953EBE">
        <w:rPr>
          <w:sz w:val="28"/>
          <w:szCs w:val="28"/>
          <w:lang w:val="uk-UA"/>
        </w:rPr>
        <w:t>виконувати доручення голови комісії;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</w:t>
      </w:r>
      <w:r w:rsidR="00282C94">
        <w:rPr>
          <w:sz w:val="28"/>
          <w:szCs w:val="28"/>
          <w:lang w:val="uk-UA"/>
        </w:rPr>
        <w:t xml:space="preserve"> </w:t>
      </w:r>
      <w:r w:rsidRPr="00953EBE">
        <w:rPr>
          <w:sz w:val="28"/>
          <w:szCs w:val="28"/>
          <w:lang w:val="uk-UA"/>
        </w:rPr>
        <w:t>бути неупередженими та об’єктивними при здійсненні оцінювання учасників конкурсу.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 w:rsidR="0021017C">
        <w:rPr>
          <w:sz w:val="28"/>
          <w:szCs w:val="28"/>
          <w:lang w:val="uk-UA"/>
        </w:rPr>
        <w:t>5.1</w:t>
      </w:r>
      <w:r w:rsidR="0081001E">
        <w:rPr>
          <w:sz w:val="28"/>
          <w:szCs w:val="28"/>
          <w:lang w:val="uk-UA"/>
        </w:rPr>
        <w:t>1</w:t>
      </w:r>
      <w:r w:rsidRPr="00953EBE">
        <w:rPr>
          <w:sz w:val="28"/>
          <w:szCs w:val="28"/>
          <w:lang w:val="uk-UA"/>
        </w:rPr>
        <w:t>. Члени конкурсної комісії мають право: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вносити пропозиції до порядку денного засідання конкурсної комісії;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брати участь в обговоренні питань порядку денного засідань конкурсної комісії;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висловлювати, в тому числі письмово, окрему думку щодо рішень, прийнятих на засіданні комісії.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 w:rsidR="0021017C">
        <w:rPr>
          <w:sz w:val="28"/>
          <w:szCs w:val="28"/>
          <w:lang w:val="uk-UA"/>
        </w:rPr>
        <w:t>5.</w:t>
      </w:r>
      <w:r w:rsidRPr="00953EBE">
        <w:rPr>
          <w:sz w:val="28"/>
          <w:szCs w:val="28"/>
          <w:lang w:val="uk-UA"/>
        </w:rPr>
        <w:t>1</w:t>
      </w:r>
      <w:r w:rsidR="0081001E">
        <w:rPr>
          <w:sz w:val="28"/>
          <w:szCs w:val="28"/>
          <w:lang w:val="uk-UA"/>
        </w:rPr>
        <w:t>2</w:t>
      </w:r>
      <w:r w:rsidRPr="00953EBE">
        <w:rPr>
          <w:sz w:val="28"/>
          <w:szCs w:val="28"/>
          <w:lang w:val="uk-UA"/>
        </w:rPr>
        <w:t>. Членом конкурсної комісії не може бути особа, яка: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має особисту за</w:t>
      </w:r>
      <w:r w:rsidR="007B14E0">
        <w:rPr>
          <w:sz w:val="28"/>
          <w:szCs w:val="28"/>
          <w:lang w:val="uk-UA"/>
        </w:rPr>
        <w:t xml:space="preserve">цікавленість </w:t>
      </w:r>
      <w:r w:rsidRPr="00953EBE">
        <w:rPr>
          <w:sz w:val="28"/>
          <w:szCs w:val="28"/>
          <w:lang w:val="uk-UA"/>
        </w:rPr>
        <w:t>в результатах конкурсу та визначенні переможців;</w:t>
      </w:r>
    </w:p>
    <w:p w:rsidR="00953EBE" w:rsidRPr="00953EBE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- подала документи на участь у конкурсі.</w:t>
      </w:r>
    </w:p>
    <w:p w:rsidR="0005346D" w:rsidRPr="00A56A2F" w:rsidRDefault="00953EBE" w:rsidP="0095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953EBE">
        <w:rPr>
          <w:sz w:val="28"/>
          <w:szCs w:val="28"/>
          <w:lang w:val="uk-UA"/>
        </w:rPr>
        <w:t>2.</w:t>
      </w:r>
      <w:r w:rsidR="0021017C">
        <w:rPr>
          <w:sz w:val="28"/>
          <w:szCs w:val="28"/>
          <w:lang w:val="uk-UA"/>
        </w:rPr>
        <w:t>5.</w:t>
      </w:r>
      <w:r w:rsidRPr="00953EBE">
        <w:rPr>
          <w:sz w:val="28"/>
          <w:szCs w:val="28"/>
          <w:lang w:val="uk-UA"/>
        </w:rPr>
        <w:t>1</w:t>
      </w:r>
      <w:r w:rsidR="0081001E">
        <w:rPr>
          <w:sz w:val="28"/>
          <w:szCs w:val="28"/>
          <w:lang w:val="uk-UA"/>
        </w:rPr>
        <w:t>3</w:t>
      </w:r>
      <w:r w:rsidRPr="00953EBE">
        <w:rPr>
          <w:sz w:val="28"/>
          <w:szCs w:val="28"/>
          <w:lang w:val="uk-UA"/>
        </w:rPr>
        <w:t xml:space="preserve">. Кожен член конкурсної комісії зобов’язаний не допускати конфлікту інтересів під час проведення конкурсу. Перед початком розгляду документів на конкурсній комісії, поданих претендентами на участь у конкурсі, коли має місце конфлікт інтересів, член конкурсної комісії зобов’язаний </w:t>
      </w:r>
      <w:r w:rsidRPr="00953EBE">
        <w:rPr>
          <w:sz w:val="28"/>
          <w:szCs w:val="28"/>
          <w:lang w:val="uk-UA"/>
        </w:rPr>
        <w:lastRenderedPageBreak/>
        <w:t>повідомити про це і пояснити суть конфлікту інтересів. Член конкурсної комісії, щодо якого є підстави вважати, що він має конфлікт інтересів з обговорюваного питання, участі в обговоренні і голосуванні не бере.</w:t>
      </w:r>
    </w:p>
    <w:p w:rsidR="00B542F2" w:rsidRDefault="00B542F2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016030" w:rsidRPr="00016030" w:rsidRDefault="0005346D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>2.6.</w:t>
      </w:r>
      <w:r w:rsidR="00016030" w:rsidRPr="00016030">
        <w:rPr>
          <w:sz w:val="28"/>
          <w:szCs w:val="28"/>
          <w:lang w:val="uk-UA"/>
        </w:rPr>
        <w:t>Оголошення конкурсу</w:t>
      </w:r>
    </w:p>
    <w:p w:rsidR="00016030" w:rsidRPr="00016030" w:rsidRDefault="0001603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016030">
        <w:rPr>
          <w:sz w:val="28"/>
          <w:szCs w:val="28"/>
          <w:lang w:val="uk-UA"/>
        </w:rPr>
        <w:t xml:space="preserve">.1. Конкурс оголошується відповідно до </w:t>
      </w:r>
      <w:r>
        <w:rPr>
          <w:sz w:val="28"/>
          <w:szCs w:val="28"/>
          <w:lang w:val="uk-UA"/>
        </w:rPr>
        <w:t xml:space="preserve">розпорядження </w:t>
      </w:r>
      <w:r w:rsidR="00C27E6C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>голови</w:t>
      </w:r>
      <w:r w:rsidRPr="00016030">
        <w:rPr>
          <w:sz w:val="28"/>
          <w:szCs w:val="28"/>
          <w:lang w:val="uk-UA"/>
        </w:rPr>
        <w:t>.</w:t>
      </w:r>
    </w:p>
    <w:p w:rsidR="00016030" w:rsidRPr="00016030" w:rsidRDefault="0001603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016030">
        <w:rPr>
          <w:sz w:val="28"/>
          <w:szCs w:val="28"/>
          <w:lang w:val="uk-UA"/>
        </w:rPr>
        <w:t>.2</w:t>
      </w:r>
      <w:r w:rsidR="00C31890">
        <w:rPr>
          <w:sz w:val="28"/>
          <w:szCs w:val="28"/>
          <w:lang w:val="uk-UA"/>
        </w:rPr>
        <w:t>.</w:t>
      </w:r>
      <w:r w:rsidRPr="00016030">
        <w:rPr>
          <w:sz w:val="28"/>
          <w:szCs w:val="28"/>
          <w:lang w:val="uk-UA"/>
        </w:rPr>
        <w:t xml:space="preserve"> Підставами для прийняття відповідного рішення є:</w:t>
      </w:r>
    </w:p>
    <w:p w:rsidR="00016030" w:rsidRPr="00016030" w:rsidRDefault="0001603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016030">
        <w:rPr>
          <w:sz w:val="28"/>
          <w:szCs w:val="28"/>
          <w:lang w:val="uk-UA"/>
        </w:rPr>
        <w:t xml:space="preserve">- наявність вакантної посади </w:t>
      </w:r>
      <w:r w:rsidR="00C31890" w:rsidRPr="00C31890">
        <w:rPr>
          <w:sz w:val="28"/>
          <w:szCs w:val="28"/>
          <w:lang w:val="uk-UA"/>
        </w:rPr>
        <w:t>керівника комунального підприємства Апостолівської міської ради</w:t>
      </w:r>
      <w:r w:rsidRPr="00016030">
        <w:rPr>
          <w:sz w:val="28"/>
          <w:szCs w:val="28"/>
          <w:lang w:val="uk-UA"/>
        </w:rPr>
        <w:t>.</w:t>
      </w:r>
    </w:p>
    <w:p w:rsidR="00016030" w:rsidRPr="00016030" w:rsidRDefault="00C3189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016030" w:rsidRPr="00016030">
        <w:rPr>
          <w:sz w:val="28"/>
          <w:szCs w:val="28"/>
          <w:lang w:val="uk-UA"/>
        </w:rPr>
        <w:t>.3. У 15-ти денний термін з дня п</w:t>
      </w:r>
      <w:r w:rsidR="00C27E6C">
        <w:rPr>
          <w:sz w:val="28"/>
          <w:szCs w:val="28"/>
          <w:lang w:val="uk-UA"/>
        </w:rPr>
        <w:t>рийняття відповідного рішення</w:t>
      </w:r>
      <w:r w:rsidR="00016030" w:rsidRPr="0001603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міської</w:t>
      </w:r>
      <w:r w:rsidR="00016030" w:rsidRPr="00016030">
        <w:rPr>
          <w:sz w:val="28"/>
          <w:szCs w:val="28"/>
          <w:lang w:val="uk-UA"/>
        </w:rPr>
        <w:t xml:space="preserve"> ради формує та оприлюднює у засобах масової інформації або на офіційному сайті </w:t>
      </w:r>
      <w:r>
        <w:rPr>
          <w:sz w:val="28"/>
          <w:szCs w:val="28"/>
          <w:lang w:val="uk-UA"/>
        </w:rPr>
        <w:t>Апостолівської міської</w:t>
      </w:r>
      <w:r w:rsidR="00016030" w:rsidRPr="00016030">
        <w:rPr>
          <w:sz w:val="28"/>
          <w:szCs w:val="28"/>
          <w:lang w:val="uk-UA"/>
        </w:rPr>
        <w:t xml:space="preserve"> ради повідомлення про оголошення конкурсу на заміщення вакантної посади </w:t>
      </w:r>
      <w:r w:rsidRPr="00C31890">
        <w:rPr>
          <w:sz w:val="28"/>
          <w:szCs w:val="28"/>
          <w:lang w:val="uk-UA"/>
        </w:rPr>
        <w:t>керівника комунального підприємства Апостолівської міської ради.</w:t>
      </w:r>
    </w:p>
    <w:p w:rsidR="00016030" w:rsidRPr="00016030" w:rsidRDefault="00C3189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016030" w:rsidRPr="00016030">
        <w:rPr>
          <w:sz w:val="28"/>
          <w:szCs w:val="28"/>
          <w:lang w:val="uk-UA"/>
        </w:rPr>
        <w:t>.4. Повідомлення про конкурс повинно містити такі відомості:</w:t>
      </w:r>
    </w:p>
    <w:p w:rsidR="00016030" w:rsidRPr="00016030" w:rsidRDefault="0001603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016030">
        <w:rPr>
          <w:sz w:val="28"/>
          <w:szCs w:val="28"/>
          <w:lang w:val="uk-UA"/>
        </w:rPr>
        <w:t>- найменування і місцезнаходження комунального підприємства;</w:t>
      </w:r>
    </w:p>
    <w:p w:rsidR="00016030" w:rsidRPr="00016030" w:rsidRDefault="0001603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016030">
        <w:rPr>
          <w:sz w:val="28"/>
          <w:szCs w:val="28"/>
          <w:lang w:val="uk-UA"/>
        </w:rPr>
        <w:t>- найменування посади;</w:t>
      </w:r>
    </w:p>
    <w:p w:rsidR="00016030" w:rsidRPr="00016030" w:rsidRDefault="0081001E" w:rsidP="00A03A78">
      <w:pPr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6030" w:rsidRPr="00016030">
        <w:rPr>
          <w:sz w:val="28"/>
          <w:szCs w:val="28"/>
          <w:lang w:val="uk-UA"/>
        </w:rPr>
        <w:t xml:space="preserve">кваліфікаційні вимоги до претендентів на посаду </w:t>
      </w:r>
      <w:r w:rsidR="00C31890" w:rsidRPr="00C31890">
        <w:rPr>
          <w:sz w:val="28"/>
          <w:szCs w:val="28"/>
          <w:lang w:val="uk-UA"/>
        </w:rPr>
        <w:t>керівника комунального підприємс</w:t>
      </w:r>
      <w:r w:rsidR="00BC6FB5">
        <w:rPr>
          <w:sz w:val="28"/>
          <w:szCs w:val="28"/>
          <w:lang w:val="uk-UA"/>
        </w:rPr>
        <w:t>тва Апостолівської міської ради</w:t>
      </w:r>
      <w:r w:rsidR="00016030" w:rsidRPr="00016030">
        <w:rPr>
          <w:sz w:val="28"/>
          <w:szCs w:val="28"/>
          <w:lang w:val="uk-UA"/>
        </w:rPr>
        <w:t>;</w:t>
      </w:r>
    </w:p>
    <w:p w:rsidR="00016030" w:rsidRPr="00016030" w:rsidRDefault="0001603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016030">
        <w:rPr>
          <w:sz w:val="28"/>
          <w:szCs w:val="28"/>
          <w:lang w:val="uk-UA"/>
        </w:rPr>
        <w:t>- перелік документів, які необхідно подати для участі в конкурсному відборі, та строк їх подання;</w:t>
      </w:r>
    </w:p>
    <w:p w:rsidR="00016030" w:rsidRDefault="0001603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016030">
        <w:rPr>
          <w:sz w:val="28"/>
          <w:szCs w:val="28"/>
          <w:lang w:val="uk-UA"/>
        </w:rPr>
        <w:t>- контакти для отримання додаткової інформації про</w:t>
      </w:r>
      <w:r w:rsidR="007B14E0">
        <w:rPr>
          <w:sz w:val="28"/>
          <w:szCs w:val="28"/>
          <w:lang w:val="uk-UA"/>
        </w:rPr>
        <w:t xml:space="preserve"> проведення конкурсного відбору;</w:t>
      </w:r>
    </w:p>
    <w:p w:rsidR="007B14E0" w:rsidRDefault="007B14E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термін, до якого подаються документи;</w:t>
      </w:r>
    </w:p>
    <w:p w:rsidR="007B14E0" w:rsidRPr="00016030" w:rsidRDefault="007B14E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4234">
        <w:rPr>
          <w:sz w:val="28"/>
          <w:szCs w:val="28"/>
          <w:lang w:val="uk-UA"/>
        </w:rPr>
        <w:t>час та місце проведення конкурсу.</w:t>
      </w:r>
    </w:p>
    <w:p w:rsidR="00016030" w:rsidRPr="00016030" w:rsidRDefault="0001603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016030">
        <w:rPr>
          <w:sz w:val="28"/>
          <w:szCs w:val="28"/>
          <w:lang w:val="uk-UA"/>
        </w:rPr>
        <w:t>В оголошенні може міститися додаткова інформація, що не суперечить законодавству.</w:t>
      </w:r>
    </w:p>
    <w:p w:rsidR="00016030" w:rsidRPr="00016030" w:rsidRDefault="00C31890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016030" w:rsidRPr="00016030">
        <w:rPr>
          <w:sz w:val="28"/>
          <w:szCs w:val="28"/>
          <w:lang w:val="uk-UA"/>
        </w:rPr>
        <w:t>.5. Термін прийому документів для участі у конкурсі становить до 30 календарних днів після оприлюднення повідомлення.</w:t>
      </w:r>
    </w:p>
    <w:p w:rsidR="00016030" w:rsidRPr="00016030" w:rsidRDefault="00AA12F6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016030" w:rsidRPr="00016030">
        <w:rPr>
          <w:sz w:val="28"/>
          <w:szCs w:val="28"/>
          <w:lang w:val="uk-UA"/>
        </w:rPr>
        <w:t>.6. Заявникам, які бажають взяти участь у конкурсі, надаються консультації з питань проведення конкурсу.</w:t>
      </w:r>
    </w:p>
    <w:p w:rsidR="0005346D" w:rsidRPr="00A56A2F" w:rsidRDefault="00AA12F6" w:rsidP="000160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016030" w:rsidRPr="00016030">
        <w:rPr>
          <w:sz w:val="28"/>
          <w:szCs w:val="28"/>
          <w:lang w:val="uk-UA"/>
        </w:rPr>
        <w:t>.7. Конкурсна комісія забезпечує рівні умови участі всіх заявників у конкурсі та збереження конфіденційності інформації.</w:t>
      </w:r>
    </w:p>
    <w:p w:rsidR="00B542F2" w:rsidRDefault="00B542F2" w:rsidP="00AA12F6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AA12F6" w:rsidRPr="00AA12F6" w:rsidRDefault="0005346D" w:rsidP="00AA12F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>2.7. </w:t>
      </w:r>
      <w:r w:rsidR="00AA12F6" w:rsidRPr="00AA12F6">
        <w:rPr>
          <w:sz w:val="28"/>
          <w:szCs w:val="28"/>
          <w:lang w:val="uk-UA"/>
        </w:rPr>
        <w:t>Умовами  конкурсу  є:</w:t>
      </w:r>
    </w:p>
    <w:p w:rsidR="00AA12F6" w:rsidRPr="00AA12F6" w:rsidRDefault="00AA12F6" w:rsidP="00AA12F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A12F6">
        <w:rPr>
          <w:sz w:val="28"/>
          <w:szCs w:val="28"/>
          <w:lang w:val="uk-UA"/>
        </w:rPr>
        <w:t>-</w:t>
      </w:r>
      <w:r w:rsidR="0081001E">
        <w:rPr>
          <w:sz w:val="28"/>
          <w:szCs w:val="28"/>
          <w:lang w:val="uk-UA"/>
        </w:rPr>
        <w:t xml:space="preserve">    </w:t>
      </w:r>
      <w:r w:rsidRPr="00AA12F6">
        <w:rPr>
          <w:sz w:val="28"/>
          <w:szCs w:val="28"/>
          <w:lang w:val="uk-UA"/>
        </w:rPr>
        <w:t>відповідність кваліфікаційним вимогам;</w:t>
      </w:r>
    </w:p>
    <w:p w:rsidR="00AA12F6" w:rsidRPr="00AA12F6" w:rsidRDefault="00AA12F6" w:rsidP="00AA12F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A12F6">
        <w:rPr>
          <w:sz w:val="28"/>
          <w:szCs w:val="28"/>
          <w:lang w:val="uk-UA"/>
        </w:rPr>
        <w:t>- надання пропозицій щодо підвищення ефективності діяльності підприємства</w:t>
      </w:r>
      <w:r w:rsidR="00624273">
        <w:rPr>
          <w:sz w:val="28"/>
          <w:szCs w:val="28"/>
          <w:lang w:val="uk-UA"/>
        </w:rPr>
        <w:t>.</w:t>
      </w:r>
      <w:r w:rsidRPr="00AA12F6">
        <w:rPr>
          <w:sz w:val="28"/>
          <w:szCs w:val="28"/>
          <w:lang w:val="uk-UA"/>
        </w:rPr>
        <w:t xml:space="preserve">   </w:t>
      </w:r>
    </w:p>
    <w:p w:rsidR="00AA12F6" w:rsidRPr="00AA12F6" w:rsidRDefault="00AA12F6" w:rsidP="00AA12F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A12F6">
        <w:rPr>
          <w:sz w:val="28"/>
          <w:szCs w:val="28"/>
          <w:lang w:val="uk-UA"/>
        </w:rPr>
        <w:t xml:space="preserve">     Залежно від специфіки можуть бути визначені інші умови відповідно до чинного законодавства та  з урахуванням пропозицій </w:t>
      </w:r>
      <w:r>
        <w:rPr>
          <w:sz w:val="28"/>
          <w:szCs w:val="28"/>
          <w:lang w:val="uk-UA"/>
        </w:rPr>
        <w:t>міської</w:t>
      </w:r>
      <w:r w:rsidRPr="00AA12F6">
        <w:rPr>
          <w:sz w:val="28"/>
          <w:szCs w:val="28"/>
          <w:lang w:val="uk-UA"/>
        </w:rPr>
        <w:t xml:space="preserve"> ради.</w:t>
      </w:r>
    </w:p>
    <w:p w:rsidR="00AD1FD7" w:rsidRDefault="00AD1FD7" w:rsidP="00AA12F6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AA12F6" w:rsidRPr="00AA12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AA12F6" w:rsidRPr="00AA12F6">
        <w:rPr>
          <w:sz w:val="28"/>
          <w:szCs w:val="28"/>
          <w:lang w:val="uk-UA"/>
        </w:rPr>
        <w:t xml:space="preserve">.Основним критерієм визначення переможця є найкраща пропозиція щодо організації діяльності відповідного підприємства. </w:t>
      </w:r>
    </w:p>
    <w:p w:rsidR="00FC4234" w:rsidRDefault="00FC4234" w:rsidP="008C5E7E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C5E7E" w:rsidRPr="008C5E7E" w:rsidRDefault="0005346D" w:rsidP="008C5E7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 xml:space="preserve">2.8. </w:t>
      </w:r>
      <w:r w:rsidR="008C5E7E" w:rsidRPr="008C5E7E">
        <w:rPr>
          <w:sz w:val="28"/>
          <w:szCs w:val="28"/>
          <w:lang w:val="uk-UA"/>
        </w:rPr>
        <w:t>Кваліфікаційні вимоги до кандидата на посаду:</w:t>
      </w:r>
    </w:p>
    <w:p w:rsidR="008C5E7E" w:rsidRPr="008C5E7E" w:rsidRDefault="008C5E7E" w:rsidP="008C5E7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B542F2">
        <w:rPr>
          <w:sz w:val="28"/>
          <w:szCs w:val="28"/>
          <w:lang w:val="uk-UA"/>
        </w:rPr>
        <w:t xml:space="preserve"> </w:t>
      </w:r>
      <w:r w:rsidR="0081001E">
        <w:rPr>
          <w:sz w:val="28"/>
          <w:szCs w:val="28"/>
          <w:lang w:val="uk-UA"/>
        </w:rPr>
        <w:t xml:space="preserve"> </w:t>
      </w:r>
      <w:r w:rsidR="00A03A78">
        <w:rPr>
          <w:sz w:val="28"/>
          <w:szCs w:val="28"/>
          <w:lang w:val="uk-UA"/>
        </w:rPr>
        <w:t>п</w:t>
      </w:r>
      <w:r w:rsidRPr="008C5E7E">
        <w:rPr>
          <w:sz w:val="28"/>
          <w:szCs w:val="28"/>
          <w:lang w:val="uk-UA"/>
        </w:rPr>
        <w:t>овна вища освіта;</w:t>
      </w:r>
    </w:p>
    <w:p w:rsidR="008C5E7E" w:rsidRDefault="008C5E7E" w:rsidP="008C5E7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42F2">
        <w:rPr>
          <w:sz w:val="28"/>
          <w:szCs w:val="28"/>
          <w:lang w:val="uk-UA"/>
        </w:rPr>
        <w:t xml:space="preserve"> </w:t>
      </w:r>
      <w:r w:rsidR="0081001E">
        <w:rPr>
          <w:sz w:val="28"/>
          <w:szCs w:val="28"/>
          <w:lang w:val="uk-UA"/>
        </w:rPr>
        <w:t xml:space="preserve"> </w:t>
      </w:r>
      <w:r w:rsidR="00A03A78">
        <w:rPr>
          <w:sz w:val="28"/>
          <w:szCs w:val="28"/>
          <w:lang w:val="uk-UA"/>
        </w:rPr>
        <w:t>с</w:t>
      </w:r>
      <w:r w:rsidRPr="008C5E7E">
        <w:rPr>
          <w:sz w:val="28"/>
          <w:szCs w:val="28"/>
          <w:lang w:val="uk-UA"/>
        </w:rPr>
        <w:t xml:space="preserve">таж роботи за фахом не менше </w:t>
      </w:r>
      <w:r w:rsidR="00550E99">
        <w:rPr>
          <w:sz w:val="28"/>
          <w:szCs w:val="28"/>
          <w:lang w:val="uk-UA"/>
        </w:rPr>
        <w:t>3</w:t>
      </w:r>
      <w:r w:rsidRPr="008C5E7E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8C5E7E">
        <w:rPr>
          <w:sz w:val="28"/>
          <w:szCs w:val="28"/>
          <w:lang w:val="uk-UA"/>
        </w:rPr>
        <w:t>;</w:t>
      </w:r>
    </w:p>
    <w:p w:rsidR="008C5E7E" w:rsidRPr="008C5E7E" w:rsidRDefault="008C5E7E" w:rsidP="008C5E7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42F2">
        <w:rPr>
          <w:sz w:val="28"/>
          <w:szCs w:val="28"/>
          <w:lang w:val="uk-UA"/>
        </w:rPr>
        <w:t xml:space="preserve"> </w:t>
      </w:r>
      <w:r w:rsidR="0081001E">
        <w:rPr>
          <w:sz w:val="28"/>
          <w:szCs w:val="28"/>
          <w:lang w:val="uk-UA"/>
        </w:rPr>
        <w:t xml:space="preserve"> </w:t>
      </w:r>
      <w:r w:rsidR="00A03A78">
        <w:rPr>
          <w:sz w:val="28"/>
          <w:szCs w:val="28"/>
          <w:lang w:val="uk-UA"/>
        </w:rPr>
        <w:t>с</w:t>
      </w:r>
      <w:r w:rsidR="00EB41FA" w:rsidRPr="00EB41FA">
        <w:rPr>
          <w:sz w:val="28"/>
          <w:szCs w:val="28"/>
          <w:lang w:val="uk-UA"/>
        </w:rPr>
        <w:t xml:space="preserve">таж роботи за професіями керівників нижчого рівня не менше </w:t>
      </w:r>
      <w:r w:rsidR="00EB41FA">
        <w:rPr>
          <w:sz w:val="28"/>
          <w:szCs w:val="28"/>
          <w:lang w:val="uk-UA"/>
        </w:rPr>
        <w:t>2</w:t>
      </w:r>
      <w:r w:rsidR="00EB41FA" w:rsidRPr="00EB41FA">
        <w:rPr>
          <w:sz w:val="28"/>
          <w:szCs w:val="28"/>
          <w:lang w:val="uk-UA"/>
        </w:rPr>
        <w:t xml:space="preserve"> років</w:t>
      </w:r>
      <w:r w:rsidR="00282C94">
        <w:rPr>
          <w:sz w:val="28"/>
          <w:szCs w:val="28"/>
          <w:lang w:val="uk-UA"/>
        </w:rPr>
        <w:t>;</w:t>
      </w:r>
    </w:p>
    <w:p w:rsidR="0005346D" w:rsidRPr="00C96680" w:rsidRDefault="008C5E7E" w:rsidP="008C5E7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C4234">
        <w:rPr>
          <w:sz w:val="28"/>
          <w:szCs w:val="28"/>
          <w:lang w:val="uk-UA"/>
        </w:rPr>
        <w:t xml:space="preserve"> </w:t>
      </w:r>
      <w:r w:rsidR="00C96680">
        <w:rPr>
          <w:sz w:val="28"/>
          <w:szCs w:val="28"/>
          <w:lang w:val="uk-UA"/>
        </w:rPr>
        <w:t>повинен знати:</w:t>
      </w:r>
      <w:r w:rsidRPr="008C5E7E">
        <w:rPr>
          <w:sz w:val="28"/>
          <w:szCs w:val="28"/>
          <w:lang w:val="uk-UA"/>
        </w:rPr>
        <w:t xml:space="preserve"> Конституці</w:t>
      </w:r>
      <w:r w:rsidR="00C96680">
        <w:rPr>
          <w:sz w:val="28"/>
          <w:szCs w:val="28"/>
          <w:lang w:val="uk-UA"/>
        </w:rPr>
        <w:t>ю</w:t>
      </w:r>
      <w:r w:rsidRPr="008C5E7E">
        <w:rPr>
          <w:sz w:val="28"/>
          <w:szCs w:val="28"/>
          <w:lang w:val="uk-UA"/>
        </w:rPr>
        <w:t xml:space="preserve"> України; закон</w:t>
      </w:r>
      <w:r w:rsidR="00C96680">
        <w:rPr>
          <w:sz w:val="28"/>
          <w:szCs w:val="28"/>
          <w:lang w:val="uk-UA"/>
        </w:rPr>
        <w:t>и</w:t>
      </w:r>
      <w:r w:rsidRPr="008C5E7E">
        <w:rPr>
          <w:sz w:val="28"/>
          <w:szCs w:val="28"/>
          <w:lang w:val="uk-UA"/>
        </w:rPr>
        <w:t xml:space="preserve"> України «Про місцеве самоврядування в Україні», «Про житлово-комунальні послуги», «Про засади державної регуляторної політики у сфері господарської діяльності» та ін. закон</w:t>
      </w:r>
      <w:r w:rsidR="00C96680">
        <w:rPr>
          <w:sz w:val="28"/>
          <w:szCs w:val="28"/>
          <w:lang w:val="uk-UA"/>
        </w:rPr>
        <w:t>и</w:t>
      </w:r>
      <w:r w:rsidRPr="008C5E7E">
        <w:rPr>
          <w:sz w:val="28"/>
          <w:szCs w:val="28"/>
          <w:lang w:val="uk-UA"/>
        </w:rPr>
        <w:t xml:space="preserve"> у галузі житлово-комунального господарства; указ</w:t>
      </w:r>
      <w:r w:rsidR="00C96680">
        <w:rPr>
          <w:sz w:val="28"/>
          <w:szCs w:val="28"/>
          <w:lang w:val="uk-UA"/>
        </w:rPr>
        <w:t>и</w:t>
      </w:r>
      <w:r w:rsidRPr="008C5E7E">
        <w:rPr>
          <w:sz w:val="28"/>
          <w:szCs w:val="28"/>
          <w:lang w:val="uk-UA"/>
        </w:rPr>
        <w:t xml:space="preserve"> та розпоряджен</w:t>
      </w:r>
      <w:r w:rsidR="00C96680">
        <w:rPr>
          <w:sz w:val="28"/>
          <w:szCs w:val="28"/>
          <w:lang w:val="uk-UA"/>
        </w:rPr>
        <w:t>ня</w:t>
      </w:r>
      <w:r w:rsidRPr="008C5E7E">
        <w:rPr>
          <w:sz w:val="28"/>
          <w:szCs w:val="28"/>
          <w:lang w:val="uk-UA"/>
        </w:rPr>
        <w:t xml:space="preserve"> Президента України, постанов</w:t>
      </w:r>
      <w:r w:rsidR="00C96680">
        <w:rPr>
          <w:sz w:val="28"/>
          <w:szCs w:val="28"/>
          <w:lang w:val="uk-UA"/>
        </w:rPr>
        <w:t>и</w:t>
      </w:r>
      <w:r w:rsidRPr="008C5E7E">
        <w:rPr>
          <w:sz w:val="28"/>
          <w:szCs w:val="28"/>
          <w:lang w:val="uk-UA"/>
        </w:rPr>
        <w:t xml:space="preserve"> Верховної Ради України, постанов</w:t>
      </w:r>
      <w:r w:rsidR="00C96680">
        <w:rPr>
          <w:sz w:val="28"/>
          <w:szCs w:val="28"/>
          <w:lang w:val="uk-UA"/>
        </w:rPr>
        <w:t>и</w:t>
      </w:r>
      <w:r w:rsidRPr="008C5E7E">
        <w:rPr>
          <w:sz w:val="28"/>
          <w:szCs w:val="28"/>
          <w:lang w:val="uk-UA"/>
        </w:rPr>
        <w:t xml:space="preserve"> та роз</w:t>
      </w:r>
      <w:r w:rsidR="00C96680">
        <w:rPr>
          <w:sz w:val="28"/>
          <w:szCs w:val="28"/>
          <w:lang w:val="uk-UA"/>
        </w:rPr>
        <w:t>порядження</w:t>
      </w:r>
      <w:r w:rsidRPr="008C5E7E">
        <w:rPr>
          <w:sz w:val="28"/>
          <w:szCs w:val="28"/>
          <w:lang w:val="uk-UA"/>
        </w:rPr>
        <w:t xml:space="preserve"> Кабінету Міністрів України, інш</w:t>
      </w:r>
      <w:r w:rsidR="00C96680">
        <w:rPr>
          <w:sz w:val="28"/>
          <w:szCs w:val="28"/>
          <w:lang w:val="uk-UA"/>
        </w:rPr>
        <w:t>і</w:t>
      </w:r>
      <w:r w:rsidR="00673D83">
        <w:rPr>
          <w:sz w:val="28"/>
          <w:szCs w:val="28"/>
          <w:lang w:val="uk-UA"/>
        </w:rPr>
        <w:t xml:space="preserve"> підзаконні</w:t>
      </w:r>
      <w:r w:rsidRPr="008C5E7E">
        <w:rPr>
          <w:sz w:val="28"/>
          <w:szCs w:val="28"/>
          <w:lang w:val="uk-UA"/>
        </w:rPr>
        <w:t xml:space="preserve"> нормативно-пр</w:t>
      </w:r>
      <w:r w:rsidR="00624273">
        <w:rPr>
          <w:sz w:val="28"/>
          <w:szCs w:val="28"/>
          <w:lang w:val="uk-UA"/>
        </w:rPr>
        <w:t>авов</w:t>
      </w:r>
      <w:r w:rsidR="00C96680">
        <w:rPr>
          <w:sz w:val="28"/>
          <w:szCs w:val="28"/>
          <w:lang w:val="uk-UA"/>
        </w:rPr>
        <w:t>і</w:t>
      </w:r>
      <w:r w:rsidR="00624273">
        <w:rPr>
          <w:sz w:val="28"/>
          <w:szCs w:val="28"/>
          <w:lang w:val="uk-UA"/>
        </w:rPr>
        <w:t xml:space="preserve"> акт</w:t>
      </w:r>
      <w:r w:rsidR="00C96680">
        <w:rPr>
          <w:sz w:val="28"/>
          <w:szCs w:val="28"/>
          <w:lang w:val="uk-UA"/>
        </w:rPr>
        <w:t>и</w:t>
      </w:r>
      <w:r w:rsidR="00624273">
        <w:rPr>
          <w:sz w:val="28"/>
          <w:szCs w:val="28"/>
          <w:lang w:val="uk-UA"/>
        </w:rPr>
        <w:t xml:space="preserve"> щодо діяльності житлово-комунального господарства</w:t>
      </w:r>
      <w:r w:rsidRPr="00C96680">
        <w:rPr>
          <w:sz w:val="28"/>
          <w:szCs w:val="28"/>
          <w:lang w:val="uk-UA"/>
        </w:rPr>
        <w:t xml:space="preserve">; </w:t>
      </w:r>
      <w:r w:rsidR="00C96680" w:rsidRPr="00C96680">
        <w:rPr>
          <w:color w:val="000000"/>
          <w:sz w:val="28"/>
          <w:szCs w:val="28"/>
          <w:lang w:val="uk-UA"/>
        </w:rPr>
        <w:t>о</w:t>
      </w:r>
      <w:r w:rsidR="00C96680" w:rsidRPr="00377D12">
        <w:rPr>
          <w:color w:val="000000"/>
          <w:sz w:val="28"/>
          <w:szCs w:val="28"/>
          <w:lang w:val="uk-UA"/>
        </w:rPr>
        <w:t>сно</w:t>
      </w:r>
      <w:r w:rsidR="00377D12">
        <w:rPr>
          <w:color w:val="000000"/>
          <w:sz w:val="28"/>
          <w:szCs w:val="28"/>
          <w:lang w:val="uk-UA"/>
        </w:rPr>
        <w:t>ви трудового законодавства,</w:t>
      </w:r>
      <w:r w:rsidRPr="00C96680">
        <w:rPr>
          <w:sz w:val="28"/>
          <w:szCs w:val="28"/>
          <w:lang w:val="uk-UA"/>
        </w:rPr>
        <w:t xml:space="preserve"> </w:t>
      </w:r>
      <w:r w:rsidRPr="008C5E7E">
        <w:rPr>
          <w:sz w:val="28"/>
          <w:szCs w:val="28"/>
          <w:lang w:val="uk-UA"/>
        </w:rPr>
        <w:t>правил</w:t>
      </w:r>
      <w:r w:rsidR="00377D12">
        <w:rPr>
          <w:sz w:val="28"/>
          <w:szCs w:val="28"/>
          <w:lang w:val="uk-UA"/>
        </w:rPr>
        <w:t>а</w:t>
      </w:r>
      <w:r w:rsidRPr="008C5E7E">
        <w:rPr>
          <w:sz w:val="28"/>
          <w:szCs w:val="28"/>
          <w:lang w:val="uk-UA"/>
        </w:rPr>
        <w:t xml:space="preserve"> охорони праці та протипожежної безпеки; </w:t>
      </w:r>
      <w:r w:rsidR="00673D83" w:rsidRPr="00C96680">
        <w:rPr>
          <w:sz w:val="28"/>
          <w:szCs w:val="28"/>
          <w:lang w:val="uk-UA"/>
        </w:rPr>
        <w:t>правил</w:t>
      </w:r>
      <w:r w:rsidR="00673D83">
        <w:rPr>
          <w:sz w:val="28"/>
          <w:szCs w:val="28"/>
          <w:lang w:val="uk-UA"/>
        </w:rPr>
        <w:t>а</w:t>
      </w:r>
      <w:r w:rsidR="00673D83" w:rsidRPr="00C96680">
        <w:rPr>
          <w:sz w:val="28"/>
          <w:szCs w:val="28"/>
          <w:lang w:val="uk-UA"/>
        </w:rPr>
        <w:t xml:space="preserve"> ділового етикету;</w:t>
      </w:r>
      <w:r w:rsidR="00673D83" w:rsidRPr="008C5E7E">
        <w:rPr>
          <w:sz w:val="28"/>
          <w:szCs w:val="28"/>
          <w:lang w:val="uk-UA"/>
        </w:rPr>
        <w:t xml:space="preserve"> </w:t>
      </w:r>
      <w:r w:rsidR="00C96680" w:rsidRPr="00C96680">
        <w:rPr>
          <w:color w:val="000000"/>
          <w:sz w:val="28"/>
          <w:szCs w:val="28"/>
          <w:lang w:val="uk-UA"/>
        </w:rPr>
        <w:t>основн</w:t>
      </w:r>
      <w:r w:rsidR="00377D12">
        <w:rPr>
          <w:color w:val="000000"/>
          <w:sz w:val="28"/>
          <w:szCs w:val="28"/>
          <w:lang w:val="uk-UA"/>
        </w:rPr>
        <w:t>і</w:t>
      </w:r>
      <w:r w:rsidR="00C96680" w:rsidRPr="00C96680">
        <w:rPr>
          <w:color w:val="000000"/>
          <w:sz w:val="28"/>
          <w:szCs w:val="28"/>
          <w:lang w:val="uk-UA"/>
        </w:rPr>
        <w:t xml:space="preserve"> програм</w:t>
      </w:r>
      <w:r w:rsidR="00377D12">
        <w:rPr>
          <w:color w:val="000000"/>
          <w:sz w:val="28"/>
          <w:szCs w:val="28"/>
          <w:lang w:val="uk-UA"/>
        </w:rPr>
        <w:t>и</w:t>
      </w:r>
      <w:r w:rsidR="00C96680" w:rsidRPr="00C96680">
        <w:rPr>
          <w:color w:val="000000"/>
          <w:sz w:val="28"/>
          <w:szCs w:val="28"/>
          <w:lang w:val="uk-UA"/>
        </w:rPr>
        <w:t xml:space="preserve"> роботи на комп'ютері</w:t>
      </w:r>
      <w:r w:rsidRPr="00C96680">
        <w:rPr>
          <w:sz w:val="28"/>
          <w:szCs w:val="28"/>
          <w:lang w:val="uk-UA"/>
        </w:rPr>
        <w:t>.</w:t>
      </w:r>
    </w:p>
    <w:p w:rsidR="00B542F2" w:rsidRDefault="00B542F2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17AA0" w:rsidRPr="00817AA0" w:rsidRDefault="00B641C6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</w:t>
      </w:r>
      <w:r w:rsidR="00817AA0" w:rsidRPr="00817AA0">
        <w:rPr>
          <w:sz w:val="28"/>
          <w:szCs w:val="28"/>
          <w:lang w:val="uk-UA"/>
        </w:rPr>
        <w:t>Подання документів для участі в конкурсі</w:t>
      </w:r>
      <w:r w:rsidR="006C223A">
        <w:rPr>
          <w:sz w:val="28"/>
          <w:szCs w:val="28"/>
          <w:lang w:val="uk-UA"/>
        </w:rPr>
        <w:t>.</w:t>
      </w:r>
    </w:p>
    <w:p w:rsidR="00817AA0" w:rsidRP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Pr="00817AA0">
        <w:rPr>
          <w:sz w:val="28"/>
          <w:szCs w:val="28"/>
          <w:lang w:val="uk-UA"/>
        </w:rPr>
        <w:t xml:space="preserve">.1.Усі дії щодо подання заяви про участь у конкурсі виконуються заявником – фізичною особою у визначений термін. </w:t>
      </w:r>
      <w:r w:rsidR="00377D12">
        <w:rPr>
          <w:sz w:val="28"/>
          <w:szCs w:val="28"/>
          <w:lang w:val="uk-UA"/>
        </w:rPr>
        <w:t>Заяви,</w:t>
      </w:r>
      <w:r w:rsidRPr="00817AA0">
        <w:rPr>
          <w:sz w:val="28"/>
          <w:szCs w:val="28"/>
          <w:lang w:val="uk-UA"/>
        </w:rPr>
        <w:t xml:space="preserve"> подані для участі у конкурсі пізніше встановленого строку, до розгляду не приймаються.</w:t>
      </w:r>
    </w:p>
    <w:p w:rsidR="00817AA0" w:rsidRP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817AA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9.2.</w:t>
      </w:r>
      <w:r w:rsidRPr="00817AA0">
        <w:rPr>
          <w:sz w:val="28"/>
          <w:szCs w:val="28"/>
          <w:lang w:val="uk-UA"/>
        </w:rPr>
        <w:t>Для участі в конкурсі учасник конкурсу подає на розгляд конкурсної комісії такі документи:</w:t>
      </w:r>
    </w:p>
    <w:p w:rsidR="00817AA0" w:rsidRP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817AA0">
        <w:rPr>
          <w:sz w:val="28"/>
          <w:szCs w:val="28"/>
          <w:lang w:val="uk-UA"/>
        </w:rPr>
        <w:t>-</w:t>
      </w:r>
      <w:r w:rsidR="00A03A78">
        <w:rPr>
          <w:sz w:val="28"/>
          <w:szCs w:val="28"/>
          <w:lang w:val="uk-UA"/>
        </w:rPr>
        <w:t xml:space="preserve"> </w:t>
      </w:r>
      <w:r w:rsidRPr="00817AA0">
        <w:rPr>
          <w:sz w:val="28"/>
          <w:szCs w:val="28"/>
          <w:lang w:val="uk-UA"/>
        </w:rPr>
        <w:t>письмову заяву про участь в конкурсі;</w:t>
      </w:r>
    </w:p>
    <w:p w:rsidR="00817AA0" w:rsidRP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817AA0">
        <w:rPr>
          <w:sz w:val="28"/>
          <w:szCs w:val="28"/>
          <w:lang w:val="uk-UA"/>
        </w:rPr>
        <w:t>- заповнену особову картку (форма № П-2);</w:t>
      </w:r>
    </w:p>
    <w:p w:rsidR="00817AA0" w:rsidRP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817AA0">
        <w:rPr>
          <w:sz w:val="28"/>
          <w:szCs w:val="28"/>
          <w:lang w:val="uk-UA"/>
        </w:rPr>
        <w:t>- автобіографію;</w:t>
      </w:r>
    </w:p>
    <w:p w:rsidR="00817AA0" w:rsidRP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817AA0">
        <w:rPr>
          <w:sz w:val="28"/>
          <w:szCs w:val="28"/>
          <w:lang w:val="uk-UA"/>
        </w:rPr>
        <w:t>- копії документів про освіту, підвищення кваліфікації тощо;</w:t>
      </w:r>
    </w:p>
    <w:p w:rsid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817AA0">
        <w:rPr>
          <w:sz w:val="28"/>
          <w:szCs w:val="28"/>
          <w:lang w:val="uk-UA"/>
        </w:rPr>
        <w:t>-</w:t>
      </w:r>
      <w:r w:rsidR="00550E99">
        <w:rPr>
          <w:sz w:val="28"/>
          <w:szCs w:val="28"/>
          <w:lang w:val="uk-UA"/>
        </w:rPr>
        <w:t xml:space="preserve"> </w:t>
      </w:r>
      <w:r w:rsidRPr="00817AA0">
        <w:rPr>
          <w:sz w:val="28"/>
          <w:szCs w:val="28"/>
          <w:lang w:val="uk-UA"/>
        </w:rPr>
        <w:t>копію першої, другої та одинадцятої сторінок паспорта громадянина України;</w:t>
      </w:r>
    </w:p>
    <w:p w:rsidR="00E461C0" w:rsidRPr="00817AA0" w:rsidRDefault="00E461C0" w:rsidP="00E461C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17AA0">
        <w:rPr>
          <w:sz w:val="28"/>
          <w:szCs w:val="28"/>
          <w:lang w:val="uk-UA"/>
        </w:rPr>
        <w:t>декларацію про майно, доходи, витрати і зобов’язання фінансового хар</w:t>
      </w:r>
      <w:r w:rsidR="0066384D">
        <w:rPr>
          <w:sz w:val="28"/>
          <w:szCs w:val="28"/>
          <w:lang w:val="uk-UA"/>
        </w:rPr>
        <w:t>актеру за минулий рік за формою</w:t>
      </w:r>
      <w:r w:rsidRPr="00817AA0">
        <w:rPr>
          <w:sz w:val="28"/>
          <w:szCs w:val="28"/>
          <w:lang w:val="uk-UA"/>
        </w:rPr>
        <w:t xml:space="preserve"> щодо себе та членів своєї сім’ї;</w:t>
      </w:r>
    </w:p>
    <w:p w:rsidR="00817AA0" w:rsidRP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817AA0">
        <w:rPr>
          <w:sz w:val="28"/>
          <w:szCs w:val="28"/>
          <w:lang w:val="uk-UA"/>
        </w:rPr>
        <w:t>- письмову згоду на обробку персональних даних;</w:t>
      </w:r>
    </w:p>
    <w:p w:rsidR="00817AA0" w:rsidRP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817AA0">
        <w:rPr>
          <w:sz w:val="28"/>
          <w:szCs w:val="28"/>
          <w:lang w:val="uk-UA"/>
        </w:rPr>
        <w:t>- дві фотокартки розміром 4х6 см;</w:t>
      </w:r>
    </w:p>
    <w:p w:rsidR="00817AA0" w:rsidRPr="00817AA0" w:rsidRDefault="00817AA0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817AA0">
        <w:rPr>
          <w:sz w:val="28"/>
          <w:szCs w:val="28"/>
          <w:lang w:val="uk-UA"/>
        </w:rPr>
        <w:t>- копію трудової книжки;</w:t>
      </w:r>
    </w:p>
    <w:p w:rsidR="00817AA0" w:rsidRPr="00817AA0" w:rsidRDefault="006C223A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7AA0" w:rsidRPr="00817AA0">
        <w:rPr>
          <w:sz w:val="28"/>
          <w:szCs w:val="28"/>
          <w:lang w:val="uk-UA"/>
        </w:rPr>
        <w:t xml:space="preserve">пропозиції кандидата щодо подальшої фінансово-економічної діяльності </w:t>
      </w:r>
      <w:r w:rsidR="00FC4234">
        <w:rPr>
          <w:sz w:val="28"/>
          <w:szCs w:val="28"/>
          <w:lang w:val="uk-UA"/>
        </w:rPr>
        <w:t>комунального підприємства</w:t>
      </w:r>
      <w:r w:rsidR="00817AA0" w:rsidRPr="00817AA0">
        <w:rPr>
          <w:sz w:val="28"/>
          <w:szCs w:val="28"/>
          <w:lang w:val="uk-UA"/>
        </w:rPr>
        <w:t>, викладені у довільній формі (бізнес-план, програма діяльності тощо);</w:t>
      </w:r>
    </w:p>
    <w:p w:rsidR="00AC4758" w:rsidRPr="00BA75F8" w:rsidRDefault="00BA75F8" w:rsidP="00AC475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817AA0" w:rsidRPr="00817AA0">
        <w:rPr>
          <w:sz w:val="28"/>
          <w:szCs w:val="28"/>
          <w:lang w:val="uk-UA"/>
        </w:rPr>
        <w:t>.3. Прийняття заяв для участі у конкурсі завершується відповідно до терміну, вказаного у інформаційному повідомленні про проведення конкурсу.</w:t>
      </w:r>
      <w:r w:rsidR="00AC4758" w:rsidRPr="00BA75F8">
        <w:rPr>
          <w:sz w:val="28"/>
          <w:szCs w:val="28"/>
          <w:lang w:val="uk-UA"/>
        </w:rPr>
        <w:t xml:space="preserve"> </w:t>
      </w:r>
    </w:p>
    <w:p w:rsidR="00817AA0" w:rsidRPr="00817AA0" w:rsidRDefault="00BA75F8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817AA0" w:rsidRPr="00817AA0">
        <w:rPr>
          <w:sz w:val="28"/>
          <w:szCs w:val="28"/>
          <w:lang w:val="uk-UA"/>
        </w:rPr>
        <w:t>.4.</w:t>
      </w:r>
      <w:r w:rsidR="006C223A">
        <w:rPr>
          <w:sz w:val="28"/>
          <w:szCs w:val="28"/>
          <w:lang w:val="uk-UA"/>
        </w:rPr>
        <w:t xml:space="preserve"> </w:t>
      </w:r>
      <w:r w:rsidR="00817AA0" w:rsidRPr="00817AA0">
        <w:rPr>
          <w:sz w:val="28"/>
          <w:szCs w:val="28"/>
          <w:lang w:val="uk-UA"/>
        </w:rPr>
        <w:t>Відомості про учасників конкурсу, їх кількість та пропозиції учасників конкурсу не підлягають розголошенню до початку конкурсу.</w:t>
      </w:r>
    </w:p>
    <w:p w:rsidR="00817AA0" w:rsidRDefault="00BA75F8" w:rsidP="00817AA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817AA0" w:rsidRPr="00817AA0">
        <w:rPr>
          <w:sz w:val="28"/>
          <w:szCs w:val="28"/>
          <w:lang w:val="uk-UA"/>
        </w:rPr>
        <w:t>.5.</w:t>
      </w:r>
      <w:r w:rsidR="00282C94">
        <w:rPr>
          <w:sz w:val="28"/>
          <w:szCs w:val="28"/>
          <w:lang w:val="uk-UA"/>
        </w:rPr>
        <w:t xml:space="preserve">   </w:t>
      </w:r>
      <w:r w:rsidR="00817AA0" w:rsidRPr="00817AA0">
        <w:rPr>
          <w:sz w:val="28"/>
          <w:szCs w:val="28"/>
          <w:lang w:val="uk-UA"/>
        </w:rPr>
        <w:t xml:space="preserve">Конкурс проводиться у термін не пізніше ніж через </w:t>
      </w:r>
      <w:r w:rsidR="00FC4234">
        <w:rPr>
          <w:sz w:val="28"/>
          <w:szCs w:val="28"/>
          <w:lang w:val="uk-UA"/>
        </w:rPr>
        <w:t>5</w:t>
      </w:r>
      <w:r w:rsidR="00817AA0" w:rsidRPr="00817AA0">
        <w:rPr>
          <w:sz w:val="28"/>
          <w:szCs w:val="28"/>
          <w:lang w:val="uk-UA"/>
        </w:rPr>
        <w:t xml:space="preserve"> робочих днів після закінчення терміну подання заяв. Якщо у визначений термін жоден учасник не подав документи для участі у конкурсі, конкурс вважається таким, що не відбувся, та призначається повторний конкурс. У разі подачі документів лише одним учасн</w:t>
      </w:r>
      <w:r w:rsidR="00377D12">
        <w:rPr>
          <w:sz w:val="28"/>
          <w:szCs w:val="28"/>
          <w:lang w:val="uk-UA"/>
        </w:rPr>
        <w:t xml:space="preserve">иком, </w:t>
      </w:r>
      <w:r w:rsidR="00817AA0" w:rsidRPr="00817AA0">
        <w:rPr>
          <w:sz w:val="28"/>
          <w:szCs w:val="28"/>
          <w:lang w:val="uk-UA"/>
        </w:rPr>
        <w:t xml:space="preserve"> комісія розглядає його пропозиції та приймає з цього приводу висновки.</w:t>
      </w:r>
      <w:r w:rsidR="00B641C6">
        <w:rPr>
          <w:sz w:val="28"/>
          <w:szCs w:val="28"/>
          <w:lang w:val="uk-UA"/>
        </w:rPr>
        <w:tab/>
      </w:r>
    </w:p>
    <w:p w:rsidR="00FC4234" w:rsidRDefault="00FC4234" w:rsidP="00BA75F8">
      <w:pPr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FC4234" w:rsidRDefault="00FC4234" w:rsidP="00BA75F8">
      <w:pPr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BA75F8" w:rsidRDefault="00BA75F8" w:rsidP="00BA75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627381">
        <w:rPr>
          <w:sz w:val="28"/>
          <w:szCs w:val="28"/>
          <w:lang w:val="uk-UA"/>
        </w:rPr>
        <w:lastRenderedPageBreak/>
        <w:t>2.10. Порядок проведення конкурсу</w:t>
      </w:r>
    </w:p>
    <w:p w:rsidR="00FC4234" w:rsidRDefault="00FC4234" w:rsidP="00BA75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2.10.1. </w:t>
      </w:r>
      <w:r w:rsidRPr="00BA75F8">
        <w:rPr>
          <w:sz w:val="28"/>
          <w:szCs w:val="28"/>
          <w:lang w:val="uk-UA"/>
        </w:rPr>
        <w:t>Засідання конкурсної комісії</w:t>
      </w:r>
      <w:r>
        <w:rPr>
          <w:sz w:val="28"/>
          <w:szCs w:val="28"/>
          <w:lang w:val="uk-UA"/>
        </w:rPr>
        <w:t xml:space="preserve"> є відкритим.</w:t>
      </w:r>
    </w:p>
    <w:p w:rsidR="00FC4234" w:rsidRDefault="00FC4234" w:rsidP="00BA75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2.10.2.</w:t>
      </w:r>
      <w:r w:rsidR="00D76056">
        <w:rPr>
          <w:sz w:val="28"/>
          <w:szCs w:val="28"/>
          <w:lang w:val="uk-UA"/>
        </w:rPr>
        <w:t xml:space="preserve"> </w:t>
      </w:r>
      <w:r w:rsidR="009E2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Обирається голова та секретар комісії.</w:t>
      </w:r>
    </w:p>
    <w:p w:rsidR="00FC4234" w:rsidRDefault="00FC4234" w:rsidP="00FC4234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2.10.3.</w:t>
      </w:r>
      <w:r w:rsidR="009E2C56">
        <w:rPr>
          <w:sz w:val="28"/>
          <w:szCs w:val="28"/>
          <w:lang w:val="uk-UA"/>
        </w:rPr>
        <w:t xml:space="preserve"> </w:t>
      </w:r>
      <w:r w:rsidR="003941AE">
        <w:rPr>
          <w:sz w:val="28"/>
          <w:szCs w:val="28"/>
          <w:lang w:val="uk-UA"/>
        </w:rPr>
        <w:t xml:space="preserve"> Ведеться пр</w:t>
      </w:r>
      <w:r w:rsidRPr="00BA75F8">
        <w:rPr>
          <w:sz w:val="28"/>
          <w:szCs w:val="28"/>
          <w:lang w:val="uk-UA"/>
        </w:rPr>
        <w:t>о</w:t>
      </w:r>
      <w:r w:rsidR="003941AE">
        <w:rPr>
          <w:sz w:val="28"/>
          <w:szCs w:val="28"/>
          <w:lang w:val="uk-UA"/>
        </w:rPr>
        <w:t>то</w:t>
      </w:r>
      <w:r w:rsidRPr="00BA75F8">
        <w:rPr>
          <w:sz w:val="28"/>
          <w:szCs w:val="28"/>
          <w:lang w:val="uk-UA"/>
        </w:rPr>
        <w:t>кол</w:t>
      </w:r>
      <w:r w:rsidR="003941AE">
        <w:rPr>
          <w:sz w:val="28"/>
          <w:szCs w:val="28"/>
          <w:lang w:val="uk-UA"/>
        </w:rPr>
        <w:t xml:space="preserve"> засідання.</w:t>
      </w:r>
    </w:p>
    <w:p w:rsidR="00D76056" w:rsidRDefault="00D76056" w:rsidP="00FC4234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2.10.4. </w:t>
      </w:r>
      <w:r w:rsidRPr="00BA75F8">
        <w:rPr>
          <w:sz w:val="28"/>
          <w:szCs w:val="28"/>
          <w:lang w:val="uk-UA"/>
        </w:rPr>
        <w:t>Кожен член конкурсної комісії має один голос та голосує особисто. Голосування за інших осіб чи передача права голосу іншому члену конкурсної комісії або іншій особі не дозволяється</w:t>
      </w:r>
      <w:r>
        <w:rPr>
          <w:sz w:val="28"/>
          <w:szCs w:val="28"/>
          <w:lang w:val="uk-UA"/>
        </w:rPr>
        <w:t>.</w:t>
      </w:r>
    </w:p>
    <w:p w:rsidR="00D76056" w:rsidRPr="00BA75F8" w:rsidRDefault="00D76056" w:rsidP="00FC4234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2.10.5. При рівності голосів голос голови </w:t>
      </w:r>
      <w:r w:rsidR="00BD169A">
        <w:rPr>
          <w:sz w:val="28"/>
          <w:szCs w:val="28"/>
          <w:lang w:val="uk-UA"/>
        </w:rPr>
        <w:t xml:space="preserve">конкурсної комісії </w:t>
      </w:r>
      <w:r>
        <w:rPr>
          <w:sz w:val="28"/>
          <w:szCs w:val="28"/>
          <w:lang w:val="uk-UA"/>
        </w:rPr>
        <w:t>є вирішальним.</w:t>
      </w:r>
    </w:p>
    <w:p w:rsidR="00BA75F8" w:rsidRPr="00BA75F8" w:rsidRDefault="001537C2" w:rsidP="00BA75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</w:t>
      </w:r>
      <w:r w:rsidR="003941A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D76056">
        <w:rPr>
          <w:sz w:val="28"/>
          <w:szCs w:val="28"/>
          <w:lang w:val="uk-UA"/>
        </w:rPr>
        <w:t xml:space="preserve"> </w:t>
      </w:r>
      <w:r w:rsidR="00860205">
        <w:rPr>
          <w:sz w:val="28"/>
          <w:szCs w:val="28"/>
          <w:lang w:val="uk-UA"/>
        </w:rPr>
        <w:t xml:space="preserve">На засіданні </w:t>
      </w:r>
      <w:r w:rsidR="00BA75F8" w:rsidRPr="00BA75F8">
        <w:rPr>
          <w:sz w:val="28"/>
          <w:szCs w:val="28"/>
          <w:lang w:val="uk-UA"/>
        </w:rPr>
        <w:t>конкурсна комісія розглядає документи, подані претендентами на участь у конкурсі. У разі необхідності отримання додаткової інформації про претендента на участь у конкурсі, конкурсна комісія має право заслухати його на засіданні.</w:t>
      </w:r>
    </w:p>
    <w:p w:rsidR="00BA75F8" w:rsidRDefault="00BA75F8" w:rsidP="00BA75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BA75F8">
        <w:rPr>
          <w:sz w:val="28"/>
          <w:szCs w:val="28"/>
          <w:lang w:val="uk-UA"/>
        </w:rPr>
        <w:t>За рішенням конкурсної комісії претендент не допускається до участі в конкурсі у разі несвоєчасного та неповного подання ним пакету документів. Рішення конкурсної комісії щодо претендентів, які допускаються чи не допускаються до участі у конкурс</w:t>
      </w:r>
      <w:r w:rsidR="00DB4C88">
        <w:rPr>
          <w:sz w:val="28"/>
          <w:szCs w:val="28"/>
          <w:lang w:val="uk-UA"/>
        </w:rPr>
        <w:t>і</w:t>
      </w:r>
      <w:r w:rsidRPr="00BA75F8">
        <w:rPr>
          <w:sz w:val="28"/>
          <w:szCs w:val="28"/>
          <w:lang w:val="uk-UA"/>
        </w:rPr>
        <w:t xml:space="preserve">, приймається на її засіданні більшістю голосів від </w:t>
      </w:r>
      <w:r w:rsidR="00D76056">
        <w:rPr>
          <w:sz w:val="28"/>
          <w:szCs w:val="28"/>
          <w:lang w:val="uk-UA"/>
        </w:rPr>
        <w:t>присутніх членів комісії.</w:t>
      </w:r>
      <w:r w:rsidRPr="00BA75F8">
        <w:rPr>
          <w:sz w:val="28"/>
          <w:szCs w:val="28"/>
          <w:lang w:val="uk-UA"/>
        </w:rPr>
        <w:t xml:space="preserve"> Претенденти, документи яких визнані такими, що відповідають визначеним цим Порядком вимогам, допускаються до конкурсу і вважаються його учасниками.</w:t>
      </w:r>
    </w:p>
    <w:p w:rsidR="00E97409" w:rsidRDefault="00BA75F8" w:rsidP="00E97409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BA75F8">
        <w:rPr>
          <w:sz w:val="28"/>
          <w:szCs w:val="28"/>
          <w:lang w:val="uk-UA"/>
        </w:rPr>
        <w:t>Конкурсна комісія проводить співбесіди з кожним претендентом та здійснює обговорення кожної кандидатури окремо і визначає переможців конкурсу. Кожен член конкурсної комісії має право голосувати лише за одного учасника або не підтримати жодного учасника.</w:t>
      </w:r>
      <w:r w:rsidR="00E97409" w:rsidRPr="00E97409">
        <w:rPr>
          <w:sz w:val="28"/>
          <w:szCs w:val="28"/>
          <w:lang w:val="uk-UA"/>
        </w:rPr>
        <w:t xml:space="preserve"> </w:t>
      </w:r>
      <w:r w:rsidR="00E97409" w:rsidRPr="00BA75F8">
        <w:rPr>
          <w:sz w:val="28"/>
          <w:szCs w:val="28"/>
          <w:lang w:val="uk-UA"/>
        </w:rPr>
        <w:t>За результатами голосування переможцем (за кожною вакантною посадою окремо) визнається учасн</w:t>
      </w:r>
      <w:r w:rsidR="00E97409">
        <w:rPr>
          <w:sz w:val="28"/>
          <w:szCs w:val="28"/>
          <w:lang w:val="uk-UA"/>
        </w:rPr>
        <w:t xml:space="preserve">ик конкурсу, який отримав більшу кількість голосів від присутніх членів </w:t>
      </w:r>
      <w:r w:rsidR="00E97409" w:rsidRPr="00BA75F8">
        <w:rPr>
          <w:sz w:val="28"/>
          <w:szCs w:val="28"/>
          <w:lang w:val="uk-UA"/>
        </w:rPr>
        <w:t>конкурсної комісії.</w:t>
      </w:r>
    </w:p>
    <w:p w:rsidR="00BA75F8" w:rsidRPr="00BA75F8" w:rsidRDefault="001537C2" w:rsidP="00BA75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1537C2">
        <w:rPr>
          <w:sz w:val="28"/>
          <w:szCs w:val="28"/>
          <w:lang w:val="uk-UA"/>
        </w:rPr>
        <w:t>2.10.</w:t>
      </w:r>
      <w:r w:rsidR="00E97409">
        <w:rPr>
          <w:sz w:val="28"/>
          <w:szCs w:val="28"/>
          <w:lang w:val="uk-UA"/>
        </w:rPr>
        <w:t>7</w:t>
      </w:r>
      <w:r w:rsidRPr="001537C2">
        <w:rPr>
          <w:sz w:val="28"/>
          <w:szCs w:val="28"/>
          <w:lang w:val="uk-UA"/>
        </w:rPr>
        <w:t>.</w:t>
      </w:r>
      <w:r w:rsidR="009E2C56">
        <w:rPr>
          <w:sz w:val="28"/>
          <w:szCs w:val="28"/>
          <w:lang w:val="uk-UA"/>
        </w:rPr>
        <w:t xml:space="preserve">  </w:t>
      </w:r>
      <w:r w:rsidR="00BA75F8" w:rsidRPr="00BA75F8">
        <w:rPr>
          <w:sz w:val="28"/>
          <w:szCs w:val="28"/>
          <w:lang w:val="uk-UA"/>
        </w:rPr>
        <w:t xml:space="preserve">Протокол </w:t>
      </w:r>
      <w:r w:rsidR="00E97409">
        <w:rPr>
          <w:sz w:val="28"/>
          <w:szCs w:val="28"/>
          <w:lang w:val="uk-UA"/>
        </w:rPr>
        <w:t xml:space="preserve">засідання конкурсної комісії </w:t>
      </w:r>
      <w:r w:rsidR="00BA75F8" w:rsidRPr="00BA75F8">
        <w:rPr>
          <w:sz w:val="28"/>
          <w:szCs w:val="28"/>
          <w:lang w:val="uk-UA"/>
        </w:rPr>
        <w:t>підписується головою</w:t>
      </w:r>
      <w:r w:rsidR="00E97409">
        <w:rPr>
          <w:sz w:val="28"/>
          <w:szCs w:val="28"/>
          <w:lang w:val="uk-UA"/>
        </w:rPr>
        <w:t xml:space="preserve"> та </w:t>
      </w:r>
      <w:r w:rsidR="00BA75F8" w:rsidRPr="00BA75F8">
        <w:rPr>
          <w:sz w:val="28"/>
          <w:szCs w:val="28"/>
          <w:lang w:val="uk-UA"/>
        </w:rPr>
        <w:t>секретарем</w:t>
      </w:r>
      <w:r w:rsidR="00E97409">
        <w:rPr>
          <w:sz w:val="28"/>
          <w:szCs w:val="28"/>
          <w:lang w:val="uk-UA"/>
        </w:rPr>
        <w:t>.</w:t>
      </w:r>
    </w:p>
    <w:p w:rsidR="00627381" w:rsidRDefault="00627381" w:rsidP="00817630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17630" w:rsidRPr="00817630" w:rsidRDefault="00817630" w:rsidP="008176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</w:t>
      </w:r>
      <w:r w:rsidRPr="00817630">
        <w:rPr>
          <w:sz w:val="28"/>
          <w:szCs w:val="28"/>
          <w:lang w:val="uk-UA"/>
        </w:rPr>
        <w:t>. Результати конкурсу</w:t>
      </w:r>
    </w:p>
    <w:p w:rsidR="00817630" w:rsidRPr="00817630" w:rsidRDefault="00817630" w:rsidP="0081763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7630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8176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="009E2C56">
        <w:rPr>
          <w:sz w:val="28"/>
          <w:szCs w:val="28"/>
          <w:lang w:val="uk-UA"/>
        </w:rPr>
        <w:t xml:space="preserve"> </w:t>
      </w:r>
      <w:r w:rsidRPr="00817630">
        <w:rPr>
          <w:sz w:val="28"/>
          <w:szCs w:val="28"/>
          <w:lang w:val="uk-UA"/>
        </w:rPr>
        <w:t xml:space="preserve">Рішення конкурсної комісії </w:t>
      </w:r>
      <w:r w:rsidR="00E97409">
        <w:rPr>
          <w:sz w:val="28"/>
          <w:szCs w:val="28"/>
          <w:lang w:val="uk-UA"/>
        </w:rPr>
        <w:t>п</w:t>
      </w:r>
      <w:r w:rsidRPr="00817630">
        <w:rPr>
          <w:sz w:val="28"/>
          <w:szCs w:val="28"/>
          <w:lang w:val="uk-UA"/>
        </w:rPr>
        <w:t>ідписується усіма членами конкурсної комісії, які брали участь у засіданні.</w:t>
      </w:r>
    </w:p>
    <w:p w:rsidR="00C40CA2" w:rsidRPr="00FA6E5E" w:rsidRDefault="00C40CA2" w:rsidP="00C40CA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FA6E5E">
        <w:rPr>
          <w:sz w:val="28"/>
          <w:szCs w:val="28"/>
          <w:lang w:val="uk-UA"/>
        </w:rPr>
        <w:t>2.11.2.</w:t>
      </w:r>
      <w:r w:rsidR="00C151AA">
        <w:rPr>
          <w:sz w:val="28"/>
          <w:szCs w:val="28"/>
          <w:lang w:val="uk-UA"/>
        </w:rPr>
        <w:t xml:space="preserve"> </w:t>
      </w:r>
      <w:r w:rsidR="009E2C56">
        <w:rPr>
          <w:sz w:val="28"/>
          <w:szCs w:val="28"/>
          <w:lang w:val="uk-UA"/>
        </w:rPr>
        <w:t xml:space="preserve">  </w:t>
      </w:r>
      <w:r w:rsidR="00C151AA">
        <w:rPr>
          <w:sz w:val="28"/>
          <w:szCs w:val="28"/>
          <w:lang w:val="uk-UA"/>
        </w:rPr>
        <w:t>За результатами розгляду</w:t>
      </w:r>
      <w:r w:rsidR="00817630" w:rsidRPr="00FA6E5E">
        <w:rPr>
          <w:sz w:val="28"/>
          <w:szCs w:val="28"/>
          <w:lang w:val="uk-UA"/>
        </w:rPr>
        <w:t xml:space="preserve"> конкурсна комісія вносить пропозиції щодо претендентів на заміщення вакантних посад на розгляд </w:t>
      </w:r>
      <w:r w:rsidRPr="00FA6E5E">
        <w:rPr>
          <w:sz w:val="28"/>
          <w:szCs w:val="28"/>
          <w:lang w:val="uk-UA"/>
        </w:rPr>
        <w:t>міського голови</w:t>
      </w:r>
      <w:r w:rsidR="00817630" w:rsidRPr="00FA6E5E">
        <w:rPr>
          <w:sz w:val="28"/>
          <w:szCs w:val="28"/>
          <w:lang w:val="uk-UA"/>
        </w:rPr>
        <w:t>.</w:t>
      </w:r>
      <w:r w:rsidRPr="00FA6E5E">
        <w:rPr>
          <w:sz w:val="28"/>
          <w:szCs w:val="28"/>
          <w:lang w:val="uk-UA"/>
        </w:rPr>
        <w:t xml:space="preserve"> </w:t>
      </w:r>
    </w:p>
    <w:p w:rsidR="00C40CA2" w:rsidRPr="00A56A2F" w:rsidRDefault="00C40CA2" w:rsidP="00C40CA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FA6E5E">
        <w:rPr>
          <w:sz w:val="28"/>
          <w:szCs w:val="28"/>
          <w:lang w:val="uk-UA"/>
        </w:rPr>
        <w:t xml:space="preserve">Враховуючи рекомендації комісії, міський голова </w:t>
      </w:r>
      <w:r w:rsidR="00E97409">
        <w:rPr>
          <w:sz w:val="28"/>
          <w:szCs w:val="28"/>
          <w:lang w:val="uk-UA"/>
        </w:rPr>
        <w:t xml:space="preserve">згідно </w:t>
      </w:r>
      <w:r w:rsidR="00C151AA">
        <w:rPr>
          <w:sz w:val="28"/>
          <w:szCs w:val="28"/>
          <w:lang w:val="uk-UA"/>
        </w:rPr>
        <w:t xml:space="preserve">з </w:t>
      </w:r>
      <w:r w:rsidR="00E97409">
        <w:rPr>
          <w:sz w:val="28"/>
          <w:szCs w:val="28"/>
          <w:lang w:val="uk-UA"/>
        </w:rPr>
        <w:t>чинн</w:t>
      </w:r>
      <w:r w:rsidR="00C151AA">
        <w:rPr>
          <w:sz w:val="28"/>
          <w:szCs w:val="28"/>
          <w:lang w:val="uk-UA"/>
        </w:rPr>
        <w:t>им</w:t>
      </w:r>
      <w:r w:rsidR="00E97409">
        <w:rPr>
          <w:sz w:val="28"/>
          <w:szCs w:val="28"/>
          <w:lang w:val="uk-UA"/>
        </w:rPr>
        <w:t xml:space="preserve"> законодавств</w:t>
      </w:r>
      <w:r w:rsidR="00C151AA">
        <w:rPr>
          <w:sz w:val="28"/>
          <w:szCs w:val="28"/>
          <w:lang w:val="uk-UA"/>
        </w:rPr>
        <w:t>ом</w:t>
      </w:r>
      <w:r w:rsidR="00E97409">
        <w:rPr>
          <w:sz w:val="28"/>
          <w:szCs w:val="28"/>
          <w:lang w:val="uk-UA"/>
        </w:rPr>
        <w:t xml:space="preserve"> </w:t>
      </w:r>
      <w:r w:rsidRPr="00FA6E5E">
        <w:rPr>
          <w:sz w:val="28"/>
          <w:szCs w:val="28"/>
          <w:lang w:val="uk-UA"/>
        </w:rPr>
        <w:t>приймає рішення про призначення Керівника.</w:t>
      </w:r>
      <w:r w:rsidR="00E97409">
        <w:rPr>
          <w:sz w:val="28"/>
          <w:szCs w:val="28"/>
          <w:lang w:val="uk-UA"/>
        </w:rPr>
        <w:t xml:space="preserve"> У</w:t>
      </w:r>
      <w:r w:rsidRPr="00FA6E5E">
        <w:rPr>
          <w:sz w:val="28"/>
          <w:szCs w:val="28"/>
          <w:lang w:val="uk-UA"/>
        </w:rPr>
        <w:t>кладається контракт за типовою формою</w:t>
      </w:r>
      <w:r w:rsidR="00371AA4" w:rsidRPr="00FA6E5E">
        <w:rPr>
          <w:sz w:val="28"/>
          <w:szCs w:val="28"/>
          <w:lang w:val="uk-UA"/>
        </w:rPr>
        <w:t xml:space="preserve"> (додається)</w:t>
      </w:r>
      <w:r w:rsidRPr="00FA6E5E">
        <w:rPr>
          <w:sz w:val="28"/>
          <w:szCs w:val="28"/>
          <w:lang w:val="uk-UA"/>
        </w:rPr>
        <w:t>.</w:t>
      </w:r>
    </w:p>
    <w:p w:rsidR="00C40CA2" w:rsidRDefault="00C40CA2" w:rsidP="00C40CA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 xml:space="preserve">Один примірник контракту зберігається в </w:t>
      </w:r>
      <w:r w:rsidR="00E97409">
        <w:rPr>
          <w:sz w:val="28"/>
          <w:szCs w:val="28"/>
          <w:lang w:val="uk-UA"/>
        </w:rPr>
        <w:t xml:space="preserve">юридичному відділі </w:t>
      </w:r>
      <w:r w:rsidRPr="00A56A2F">
        <w:rPr>
          <w:sz w:val="28"/>
          <w:szCs w:val="28"/>
          <w:lang w:val="uk-UA"/>
        </w:rPr>
        <w:t>міськ</w:t>
      </w:r>
      <w:r w:rsidR="00E97409">
        <w:rPr>
          <w:sz w:val="28"/>
          <w:szCs w:val="28"/>
          <w:lang w:val="uk-UA"/>
        </w:rPr>
        <w:t>ої</w:t>
      </w:r>
      <w:r w:rsidRPr="00A56A2F">
        <w:rPr>
          <w:sz w:val="28"/>
          <w:szCs w:val="28"/>
          <w:lang w:val="uk-UA"/>
        </w:rPr>
        <w:t xml:space="preserve"> рад</w:t>
      </w:r>
      <w:r w:rsidR="00E97409">
        <w:rPr>
          <w:sz w:val="28"/>
          <w:szCs w:val="28"/>
          <w:lang w:val="uk-UA"/>
        </w:rPr>
        <w:t>и</w:t>
      </w:r>
      <w:r w:rsidRPr="00A56A2F">
        <w:rPr>
          <w:sz w:val="28"/>
          <w:szCs w:val="28"/>
          <w:lang w:val="uk-UA"/>
        </w:rPr>
        <w:t>, другий - у Керівника. Обидва примірники контракту мають однакову юридичну силу.</w:t>
      </w:r>
    </w:p>
    <w:p w:rsidR="005F2FE4" w:rsidRPr="00A56A2F" w:rsidRDefault="005F2FE4" w:rsidP="00C40CA2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627381" w:rsidRDefault="0005346D" w:rsidP="00F16CA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>2.1</w:t>
      </w:r>
      <w:r w:rsidR="00976544">
        <w:rPr>
          <w:sz w:val="28"/>
          <w:szCs w:val="28"/>
          <w:lang w:val="uk-UA"/>
        </w:rPr>
        <w:t>2</w:t>
      </w:r>
      <w:r w:rsidRPr="00A56A2F">
        <w:rPr>
          <w:sz w:val="28"/>
          <w:szCs w:val="28"/>
          <w:lang w:val="uk-UA"/>
        </w:rPr>
        <w:t>. Контракт набуває чинності з моменту його підписання сторонами</w:t>
      </w:r>
      <w:r w:rsidR="00E97409">
        <w:rPr>
          <w:sz w:val="28"/>
          <w:szCs w:val="28"/>
          <w:lang w:val="uk-UA"/>
        </w:rPr>
        <w:t>.</w:t>
      </w:r>
    </w:p>
    <w:p w:rsidR="005F2FE4" w:rsidRDefault="005F2FE4" w:rsidP="00F16CA6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F16CA6" w:rsidRDefault="00F16CA6" w:rsidP="00F16CA6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lastRenderedPageBreak/>
        <w:t>2.1</w:t>
      </w:r>
      <w:r w:rsidR="00976544">
        <w:rPr>
          <w:sz w:val="28"/>
          <w:szCs w:val="28"/>
          <w:lang w:val="uk-UA"/>
        </w:rPr>
        <w:t>3</w:t>
      </w:r>
      <w:r w:rsidRPr="00A56A2F">
        <w:rPr>
          <w:sz w:val="28"/>
          <w:szCs w:val="28"/>
          <w:lang w:val="uk-UA"/>
        </w:rPr>
        <w:t xml:space="preserve">. За два місяці до закінчення терміну дії контракту </w:t>
      </w:r>
      <w:r>
        <w:rPr>
          <w:sz w:val="28"/>
          <w:szCs w:val="28"/>
          <w:lang w:val="uk-UA"/>
        </w:rPr>
        <w:t>Керівник надає відділу</w:t>
      </w:r>
      <w:r w:rsidRPr="00146CB5">
        <w:rPr>
          <w:sz w:val="28"/>
          <w:szCs w:val="28"/>
          <w:lang w:val="uk-UA"/>
        </w:rPr>
        <w:t xml:space="preserve"> </w:t>
      </w:r>
      <w:r w:rsidRPr="00A56A2F">
        <w:rPr>
          <w:sz w:val="28"/>
          <w:szCs w:val="28"/>
          <w:lang w:val="uk-UA"/>
        </w:rPr>
        <w:t xml:space="preserve">комунальної власності та земельних відносин  виконавчого комітету Апостолівської міської ради </w:t>
      </w:r>
      <w:r>
        <w:rPr>
          <w:sz w:val="28"/>
          <w:szCs w:val="28"/>
          <w:lang w:val="uk-UA"/>
        </w:rPr>
        <w:t xml:space="preserve">звіт про </w:t>
      </w:r>
      <w:r w:rsidRPr="00A56A2F">
        <w:rPr>
          <w:sz w:val="28"/>
          <w:szCs w:val="28"/>
          <w:lang w:val="uk-UA"/>
        </w:rPr>
        <w:t>виконання функціональних обов'язків, фінансово-господарську діяльність, збереження та ефективність використання майна</w:t>
      </w:r>
      <w:r>
        <w:rPr>
          <w:sz w:val="28"/>
          <w:szCs w:val="28"/>
          <w:lang w:val="uk-UA"/>
        </w:rPr>
        <w:t xml:space="preserve"> з заповненням відпо</w:t>
      </w:r>
      <w:r w:rsidR="00E032E7">
        <w:rPr>
          <w:sz w:val="28"/>
          <w:szCs w:val="28"/>
          <w:lang w:val="uk-UA"/>
        </w:rPr>
        <w:t xml:space="preserve">відного додатку до положення </w:t>
      </w:r>
      <w:r>
        <w:rPr>
          <w:sz w:val="28"/>
          <w:szCs w:val="28"/>
          <w:lang w:val="uk-UA"/>
        </w:rPr>
        <w:t xml:space="preserve">(Звіт </w:t>
      </w:r>
      <w:r w:rsidRPr="00A56A2F">
        <w:rPr>
          <w:bCs/>
          <w:sz w:val="28"/>
          <w:szCs w:val="28"/>
          <w:bdr w:val="none" w:sz="0" w:space="0" w:color="auto" w:frame="1"/>
          <w:lang w:val="uk-UA"/>
        </w:rPr>
        <w:t>керівника підприємства про виконання показників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56A2F">
        <w:rPr>
          <w:bCs/>
          <w:sz w:val="28"/>
          <w:szCs w:val="28"/>
          <w:bdr w:val="none" w:sz="0" w:space="0" w:color="auto" w:frame="1"/>
          <w:lang w:val="uk-UA"/>
        </w:rPr>
        <w:t xml:space="preserve"> використання майна і прибутку</w:t>
      </w:r>
      <w:r>
        <w:rPr>
          <w:sz w:val="28"/>
          <w:szCs w:val="28"/>
          <w:lang w:val="uk-UA"/>
        </w:rPr>
        <w:t xml:space="preserve">). </w:t>
      </w:r>
    </w:p>
    <w:p w:rsidR="00627381" w:rsidRDefault="00627381" w:rsidP="00F16CA6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627381" w:rsidRDefault="00F16CA6" w:rsidP="00F16CA6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97654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B641C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A56A2F">
        <w:rPr>
          <w:sz w:val="28"/>
          <w:szCs w:val="28"/>
          <w:lang w:val="uk-UA"/>
        </w:rPr>
        <w:t xml:space="preserve">ідділ комунальної власності та земельних відносин  виконавчого комітету Апостолівської міської ради </w:t>
      </w:r>
      <w:r w:rsidR="00280116">
        <w:rPr>
          <w:sz w:val="28"/>
          <w:szCs w:val="28"/>
          <w:lang w:val="uk-UA"/>
        </w:rPr>
        <w:t xml:space="preserve">за погодженням з </w:t>
      </w:r>
      <w:r w:rsidR="00D40CF1" w:rsidRPr="00D40CF1">
        <w:rPr>
          <w:sz w:val="28"/>
          <w:szCs w:val="28"/>
          <w:lang w:val="uk-UA"/>
        </w:rPr>
        <w:t xml:space="preserve">постійною комісією </w:t>
      </w:r>
      <w:r w:rsidR="00E032E7">
        <w:rPr>
          <w:sz w:val="28"/>
          <w:szCs w:val="28"/>
          <w:lang w:val="uk-UA"/>
        </w:rPr>
        <w:t xml:space="preserve">міської ради </w:t>
      </w:r>
      <w:r w:rsidR="00D40CF1" w:rsidRPr="00D40CF1">
        <w:rPr>
          <w:sz w:val="28"/>
          <w:szCs w:val="28"/>
          <w:lang w:val="uk-UA"/>
        </w:rPr>
        <w:t>з питань житлово-комунального господарства та комунальної власності міської ради (далі – профільна комісія)</w:t>
      </w:r>
      <w:r w:rsidR="00D40CF1">
        <w:rPr>
          <w:sz w:val="28"/>
          <w:szCs w:val="28"/>
          <w:lang w:val="uk-UA"/>
        </w:rPr>
        <w:t xml:space="preserve"> </w:t>
      </w:r>
      <w:r w:rsidR="00D40CF1" w:rsidRPr="00A56A2F">
        <w:rPr>
          <w:sz w:val="28"/>
          <w:szCs w:val="28"/>
          <w:lang w:val="uk-UA"/>
        </w:rPr>
        <w:t xml:space="preserve">подає міському голові  письмову пропозицію </w:t>
      </w:r>
      <w:r w:rsidRPr="00A56A2F">
        <w:rPr>
          <w:sz w:val="28"/>
          <w:szCs w:val="28"/>
          <w:lang w:val="uk-UA"/>
        </w:rPr>
        <w:t xml:space="preserve">про </w:t>
      </w:r>
      <w:r w:rsidR="00976544">
        <w:rPr>
          <w:sz w:val="28"/>
          <w:szCs w:val="28"/>
          <w:lang w:val="uk-UA"/>
        </w:rPr>
        <w:t>подовження</w:t>
      </w:r>
      <w:r w:rsidR="006E1013">
        <w:rPr>
          <w:sz w:val="28"/>
          <w:szCs w:val="28"/>
          <w:lang w:val="uk-UA"/>
        </w:rPr>
        <w:t xml:space="preserve">/не подовження </w:t>
      </w:r>
      <w:r w:rsidR="00976544">
        <w:rPr>
          <w:sz w:val="28"/>
          <w:szCs w:val="28"/>
          <w:lang w:val="uk-UA"/>
        </w:rPr>
        <w:t xml:space="preserve"> дії контракту </w:t>
      </w:r>
      <w:r w:rsidRPr="00A56A2F">
        <w:rPr>
          <w:sz w:val="28"/>
          <w:szCs w:val="28"/>
          <w:lang w:val="uk-UA"/>
        </w:rPr>
        <w:t xml:space="preserve">з Керівником на новий термін або вносить пропозицію щодо </w:t>
      </w:r>
      <w:r w:rsidR="00727925">
        <w:rPr>
          <w:sz w:val="28"/>
          <w:szCs w:val="28"/>
          <w:lang w:val="uk-UA"/>
        </w:rPr>
        <w:t>оголошення конкурсу.</w:t>
      </w:r>
    </w:p>
    <w:p w:rsidR="00727925" w:rsidRDefault="00727925" w:rsidP="00F16CA6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05346D" w:rsidRPr="00A56A2F" w:rsidRDefault="0005346D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>2.1</w:t>
      </w:r>
      <w:r w:rsidR="00727925">
        <w:rPr>
          <w:sz w:val="28"/>
          <w:szCs w:val="28"/>
          <w:lang w:val="uk-UA"/>
        </w:rPr>
        <w:t>5</w:t>
      </w:r>
      <w:r w:rsidRPr="00A56A2F">
        <w:rPr>
          <w:sz w:val="28"/>
          <w:szCs w:val="28"/>
          <w:lang w:val="uk-UA"/>
        </w:rPr>
        <w:t>.</w:t>
      </w:r>
      <w:r w:rsidR="00B641C6">
        <w:rPr>
          <w:sz w:val="28"/>
          <w:szCs w:val="28"/>
          <w:lang w:val="uk-UA"/>
        </w:rPr>
        <w:tab/>
      </w:r>
      <w:r w:rsidR="00727925">
        <w:rPr>
          <w:sz w:val="28"/>
          <w:szCs w:val="28"/>
          <w:lang w:val="uk-UA"/>
        </w:rPr>
        <w:t xml:space="preserve">Перший заступник міського голови </w:t>
      </w:r>
      <w:r w:rsidRPr="00A56A2F">
        <w:rPr>
          <w:sz w:val="28"/>
          <w:szCs w:val="28"/>
          <w:lang w:val="uk-UA"/>
        </w:rPr>
        <w:t>Апостолівської міської ради забезпечує здійснення контролю за виконанням Керівником положень укладеного контракту.</w:t>
      </w:r>
    </w:p>
    <w:p w:rsidR="00627381" w:rsidRDefault="00627381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05346D" w:rsidRPr="00A56A2F" w:rsidRDefault="0005346D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56A2F">
        <w:rPr>
          <w:sz w:val="28"/>
          <w:szCs w:val="28"/>
          <w:lang w:val="uk-UA"/>
        </w:rPr>
        <w:t>2.1</w:t>
      </w:r>
      <w:r w:rsidR="00727925">
        <w:rPr>
          <w:sz w:val="28"/>
          <w:szCs w:val="28"/>
          <w:lang w:val="uk-UA"/>
        </w:rPr>
        <w:t>6</w:t>
      </w:r>
      <w:r w:rsidR="00B641C6">
        <w:rPr>
          <w:sz w:val="28"/>
          <w:szCs w:val="28"/>
          <w:lang w:val="uk-UA"/>
        </w:rPr>
        <w:t>.</w:t>
      </w:r>
      <w:r w:rsidR="00B641C6">
        <w:rPr>
          <w:sz w:val="28"/>
          <w:szCs w:val="28"/>
          <w:lang w:val="uk-UA"/>
        </w:rPr>
        <w:tab/>
      </w:r>
      <w:r w:rsidRPr="00A56A2F">
        <w:rPr>
          <w:sz w:val="28"/>
          <w:szCs w:val="28"/>
          <w:lang w:val="uk-UA"/>
        </w:rPr>
        <w:t xml:space="preserve">Керівник </w:t>
      </w:r>
      <w:r w:rsidR="00727925">
        <w:rPr>
          <w:sz w:val="28"/>
          <w:szCs w:val="28"/>
          <w:lang w:val="uk-UA"/>
        </w:rPr>
        <w:t xml:space="preserve">щоквартально </w:t>
      </w:r>
      <w:r w:rsidRPr="00A56A2F">
        <w:rPr>
          <w:sz w:val="28"/>
          <w:szCs w:val="28"/>
          <w:lang w:val="uk-UA"/>
        </w:rPr>
        <w:t>звітує на засіданні профільної постійної комісії міської ради</w:t>
      </w:r>
      <w:r w:rsidR="00727925">
        <w:rPr>
          <w:sz w:val="28"/>
          <w:szCs w:val="28"/>
          <w:lang w:val="uk-UA"/>
        </w:rPr>
        <w:t>,</w:t>
      </w:r>
      <w:r w:rsidRPr="00A56A2F">
        <w:rPr>
          <w:sz w:val="28"/>
          <w:szCs w:val="28"/>
          <w:lang w:val="uk-UA"/>
        </w:rPr>
        <w:t xml:space="preserve"> виконавчого комітету </w:t>
      </w:r>
      <w:r w:rsidR="00727925">
        <w:rPr>
          <w:sz w:val="28"/>
          <w:szCs w:val="28"/>
          <w:lang w:val="uk-UA"/>
        </w:rPr>
        <w:t xml:space="preserve">міської </w:t>
      </w:r>
      <w:r w:rsidRPr="00A56A2F">
        <w:rPr>
          <w:sz w:val="28"/>
          <w:szCs w:val="28"/>
          <w:lang w:val="uk-UA"/>
        </w:rPr>
        <w:t xml:space="preserve">ради  </w:t>
      </w:r>
      <w:r w:rsidR="00727925">
        <w:rPr>
          <w:sz w:val="28"/>
          <w:szCs w:val="28"/>
          <w:lang w:val="uk-UA"/>
        </w:rPr>
        <w:t xml:space="preserve">та сесії міської ради про </w:t>
      </w:r>
      <w:r w:rsidRPr="00A56A2F">
        <w:rPr>
          <w:sz w:val="28"/>
          <w:szCs w:val="28"/>
          <w:lang w:val="uk-UA"/>
        </w:rPr>
        <w:t xml:space="preserve"> виконання функціональних обов'язків, фінансово-господарську діяльність </w:t>
      </w:r>
      <w:r w:rsidR="00772884">
        <w:rPr>
          <w:sz w:val="28"/>
          <w:szCs w:val="28"/>
          <w:lang w:val="uk-UA"/>
        </w:rPr>
        <w:t>підприємства,</w:t>
      </w:r>
      <w:r w:rsidRPr="00A56A2F">
        <w:rPr>
          <w:sz w:val="28"/>
          <w:szCs w:val="28"/>
          <w:lang w:val="uk-UA"/>
        </w:rPr>
        <w:t xml:space="preserve"> збереження та ефективність використання майна.</w:t>
      </w:r>
    </w:p>
    <w:p w:rsidR="00627381" w:rsidRDefault="00627381" w:rsidP="00627381">
      <w:pPr>
        <w:jc w:val="both"/>
        <w:textAlignment w:val="baseline"/>
        <w:rPr>
          <w:sz w:val="28"/>
          <w:szCs w:val="28"/>
          <w:lang w:val="uk-UA"/>
        </w:rPr>
      </w:pPr>
    </w:p>
    <w:p w:rsidR="00627381" w:rsidRDefault="00627381" w:rsidP="00627381">
      <w:pPr>
        <w:jc w:val="both"/>
        <w:textAlignment w:val="baseline"/>
        <w:rPr>
          <w:sz w:val="28"/>
          <w:szCs w:val="28"/>
          <w:lang w:val="uk-UA"/>
        </w:rPr>
      </w:pPr>
    </w:p>
    <w:p w:rsidR="0005346D" w:rsidRPr="00A56A2F" w:rsidRDefault="0005346D" w:rsidP="00627381">
      <w:pPr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627381">
        <w:rPr>
          <w:sz w:val="28"/>
          <w:szCs w:val="28"/>
          <w:lang w:val="uk-UA"/>
        </w:rPr>
        <w:tab/>
      </w:r>
      <w:r w:rsidR="0062738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="00673D8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Л.І.СУВИД</w:t>
      </w:r>
    </w:p>
    <w:p w:rsidR="0005346D" w:rsidRPr="00A56A2F" w:rsidRDefault="0005346D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05346D" w:rsidRPr="00A56A2F" w:rsidRDefault="0005346D" w:rsidP="0005346D">
      <w:pPr>
        <w:jc w:val="both"/>
        <w:textAlignment w:val="baseline"/>
        <w:rPr>
          <w:sz w:val="28"/>
          <w:szCs w:val="28"/>
          <w:lang w:val="uk-UA"/>
        </w:rPr>
      </w:pPr>
    </w:p>
    <w:p w:rsidR="0005346D" w:rsidRPr="00A56A2F" w:rsidRDefault="0005346D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05346D" w:rsidRPr="00A56A2F" w:rsidRDefault="0005346D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05346D" w:rsidRDefault="0005346D" w:rsidP="0005346D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sectPr w:rsidR="0005346D" w:rsidSect="006F16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719B"/>
    <w:multiLevelType w:val="multilevel"/>
    <w:tmpl w:val="7AC2EB0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D"/>
    <w:rsid w:val="00016030"/>
    <w:rsid w:val="0003385E"/>
    <w:rsid w:val="00050FF1"/>
    <w:rsid w:val="0005346D"/>
    <w:rsid w:val="000626A2"/>
    <w:rsid w:val="00064DC9"/>
    <w:rsid w:val="00071057"/>
    <w:rsid w:val="000711BC"/>
    <w:rsid w:val="000838B3"/>
    <w:rsid w:val="000B0412"/>
    <w:rsid w:val="000D15CF"/>
    <w:rsid w:val="00146CB5"/>
    <w:rsid w:val="001537C2"/>
    <w:rsid w:val="001657BD"/>
    <w:rsid w:val="00165D2D"/>
    <w:rsid w:val="0020640A"/>
    <w:rsid w:val="0021017C"/>
    <w:rsid w:val="00280116"/>
    <w:rsid w:val="00282C94"/>
    <w:rsid w:val="002E1681"/>
    <w:rsid w:val="002E1DA7"/>
    <w:rsid w:val="002F28B1"/>
    <w:rsid w:val="002F3781"/>
    <w:rsid w:val="00300E7F"/>
    <w:rsid w:val="00335DA0"/>
    <w:rsid w:val="00371AA4"/>
    <w:rsid w:val="00377D12"/>
    <w:rsid w:val="003900B5"/>
    <w:rsid w:val="003941AE"/>
    <w:rsid w:val="00434F65"/>
    <w:rsid w:val="00464252"/>
    <w:rsid w:val="00480D5F"/>
    <w:rsid w:val="004D5B24"/>
    <w:rsid w:val="00550E99"/>
    <w:rsid w:val="005B44B6"/>
    <w:rsid w:val="005D05D3"/>
    <w:rsid w:val="005F2FE4"/>
    <w:rsid w:val="00624273"/>
    <w:rsid w:val="00627381"/>
    <w:rsid w:val="00630E64"/>
    <w:rsid w:val="00631205"/>
    <w:rsid w:val="006476D9"/>
    <w:rsid w:val="0066384D"/>
    <w:rsid w:val="00673231"/>
    <w:rsid w:val="00673D83"/>
    <w:rsid w:val="006C223A"/>
    <w:rsid w:val="006E0D0E"/>
    <w:rsid w:val="006E1013"/>
    <w:rsid w:val="006F162E"/>
    <w:rsid w:val="00700085"/>
    <w:rsid w:val="00727925"/>
    <w:rsid w:val="00772884"/>
    <w:rsid w:val="007B14E0"/>
    <w:rsid w:val="007B63E7"/>
    <w:rsid w:val="007C0254"/>
    <w:rsid w:val="007E3C31"/>
    <w:rsid w:val="007F2815"/>
    <w:rsid w:val="0081001E"/>
    <w:rsid w:val="00817630"/>
    <w:rsid w:val="00817AA0"/>
    <w:rsid w:val="00860205"/>
    <w:rsid w:val="00860BE1"/>
    <w:rsid w:val="008C38DC"/>
    <w:rsid w:val="008C5E7E"/>
    <w:rsid w:val="00906896"/>
    <w:rsid w:val="00953EBE"/>
    <w:rsid w:val="0096262E"/>
    <w:rsid w:val="00976544"/>
    <w:rsid w:val="00995AC1"/>
    <w:rsid w:val="009C781E"/>
    <w:rsid w:val="009D33D2"/>
    <w:rsid w:val="009E2C56"/>
    <w:rsid w:val="00A03A78"/>
    <w:rsid w:val="00A233A3"/>
    <w:rsid w:val="00A361AF"/>
    <w:rsid w:val="00A56A2F"/>
    <w:rsid w:val="00A62F70"/>
    <w:rsid w:val="00A74214"/>
    <w:rsid w:val="00A9530A"/>
    <w:rsid w:val="00AA12F6"/>
    <w:rsid w:val="00AC4758"/>
    <w:rsid w:val="00AD1FD7"/>
    <w:rsid w:val="00AE7A2F"/>
    <w:rsid w:val="00B500B2"/>
    <w:rsid w:val="00B542F2"/>
    <w:rsid w:val="00B641C6"/>
    <w:rsid w:val="00B71E58"/>
    <w:rsid w:val="00B72DE6"/>
    <w:rsid w:val="00BA75F8"/>
    <w:rsid w:val="00BC6FB5"/>
    <w:rsid w:val="00BD169A"/>
    <w:rsid w:val="00BE4BBB"/>
    <w:rsid w:val="00C00806"/>
    <w:rsid w:val="00C123E5"/>
    <w:rsid w:val="00C151AA"/>
    <w:rsid w:val="00C27E6C"/>
    <w:rsid w:val="00C31890"/>
    <w:rsid w:val="00C40CA2"/>
    <w:rsid w:val="00C43163"/>
    <w:rsid w:val="00C54429"/>
    <w:rsid w:val="00C9005E"/>
    <w:rsid w:val="00C96680"/>
    <w:rsid w:val="00C96F11"/>
    <w:rsid w:val="00CD6B03"/>
    <w:rsid w:val="00D40CF1"/>
    <w:rsid w:val="00D428DC"/>
    <w:rsid w:val="00D62D3A"/>
    <w:rsid w:val="00D76056"/>
    <w:rsid w:val="00D87248"/>
    <w:rsid w:val="00D96B83"/>
    <w:rsid w:val="00DA0853"/>
    <w:rsid w:val="00DA109A"/>
    <w:rsid w:val="00DB4C88"/>
    <w:rsid w:val="00E032E7"/>
    <w:rsid w:val="00E461C0"/>
    <w:rsid w:val="00E621F6"/>
    <w:rsid w:val="00E97409"/>
    <w:rsid w:val="00EB41FA"/>
    <w:rsid w:val="00EC41B3"/>
    <w:rsid w:val="00EF4AAE"/>
    <w:rsid w:val="00F16CA6"/>
    <w:rsid w:val="00F43411"/>
    <w:rsid w:val="00F86892"/>
    <w:rsid w:val="00FA6E5E"/>
    <w:rsid w:val="00FB3323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F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34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5346D"/>
    <w:pPr>
      <w:spacing w:before="240" w:after="60"/>
      <w:outlineLvl w:val="5"/>
    </w:pPr>
    <w:rPr>
      <w:rFonts w:ascii="Calibri" w:hAnsi="Calibri"/>
      <w:b/>
      <w:bCs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346D"/>
    <w:rPr>
      <w:rFonts w:ascii="Cambria" w:hAnsi="Cambria" w:cs="Times New Roman"/>
      <w:b/>
      <w:i/>
      <w:sz w:val="28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5346D"/>
    <w:rPr>
      <w:rFonts w:ascii="Calibri" w:hAnsi="Calibri" w:cs="Times New Roman"/>
      <w:b/>
      <w:lang w:val="uk-UA" w:eastAsia="ru-RU"/>
    </w:rPr>
  </w:style>
  <w:style w:type="paragraph" w:styleId="21">
    <w:name w:val="Body Text 2"/>
    <w:basedOn w:val="a"/>
    <w:link w:val="22"/>
    <w:uiPriority w:val="99"/>
    <w:rsid w:val="0005346D"/>
    <w:pPr>
      <w:spacing w:after="120" w:line="480" w:lineRule="auto"/>
    </w:pPr>
    <w:rPr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5346D"/>
    <w:rPr>
      <w:rFonts w:cs="Times New Roman"/>
      <w:sz w:val="24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05346D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rsid w:val="00C12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123E5"/>
    <w:rPr>
      <w:rFonts w:ascii="Tahoma" w:hAnsi="Tahoma" w:cs="Times New Roman"/>
      <w:sz w:val="16"/>
    </w:rPr>
  </w:style>
  <w:style w:type="paragraph" w:customStyle="1" w:styleId="1">
    <w:name w:val="Знак Знак1 Знак Знак Знак Знак Знак Знак Знак Знак"/>
    <w:basedOn w:val="a"/>
    <w:rsid w:val="0081001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F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34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5346D"/>
    <w:pPr>
      <w:spacing w:before="240" w:after="60"/>
      <w:outlineLvl w:val="5"/>
    </w:pPr>
    <w:rPr>
      <w:rFonts w:ascii="Calibri" w:hAnsi="Calibri"/>
      <w:b/>
      <w:bCs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346D"/>
    <w:rPr>
      <w:rFonts w:ascii="Cambria" w:hAnsi="Cambria" w:cs="Times New Roman"/>
      <w:b/>
      <w:i/>
      <w:sz w:val="28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5346D"/>
    <w:rPr>
      <w:rFonts w:ascii="Calibri" w:hAnsi="Calibri" w:cs="Times New Roman"/>
      <w:b/>
      <w:lang w:val="uk-UA" w:eastAsia="ru-RU"/>
    </w:rPr>
  </w:style>
  <w:style w:type="paragraph" w:styleId="21">
    <w:name w:val="Body Text 2"/>
    <w:basedOn w:val="a"/>
    <w:link w:val="22"/>
    <w:uiPriority w:val="99"/>
    <w:rsid w:val="0005346D"/>
    <w:pPr>
      <w:spacing w:after="120" w:line="480" w:lineRule="auto"/>
    </w:pPr>
    <w:rPr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5346D"/>
    <w:rPr>
      <w:rFonts w:cs="Times New Roman"/>
      <w:sz w:val="24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05346D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rsid w:val="00C12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123E5"/>
    <w:rPr>
      <w:rFonts w:ascii="Tahoma" w:hAnsi="Tahoma" w:cs="Times New Roman"/>
      <w:sz w:val="16"/>
    </w:rPr>
  </w:style>
  <w:style w:type="paragraph" w:customStyle="1" w:styleId="1">
    <w:name w:val="Знак Знак1 Знак Знак Знак Знак Знак Знак Знак Знак"/>
    <w:basedOn w:val="a"/>
    <w:rsid w:val="008100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7F64-8931-419F-9C12-85BFC65F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10980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cp:lastPrinted>2019-08-30T06:13:00Z</cp:lastPrinted>
  <dcterms:created xsi:type="dcterms:W3CDTF">2019-09-03T11:17:00Z</dcterms:created>
  <dcterms:modified xsi:type="dcterms:W3CDTF">2019-09-03T11:17:00Z</dcterms:modified>
</cp:coreProperties>
</file>