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Інформаційна картка</w:t>
      </w:r>
    </w:p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адміністративної послуги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p w:rsidR="0014212A" w:rsidRPr="0014212A" w:rsidRDefault="007F0925" w:rsidP="0014212A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«</w:t>
      </w:r>
      <w:r w:rsidR="0014212A" w:rsidRPr="0014212A">
        <w:rPr>
          <w:b/>
          <w:bCs/>
          <w:color w:val="000000"/>
          <w:sz w:val="28"/>
          <w:szCs w:val="28"/>
          <w:u w:val="single"/>
          <w:lang w:val="uk-UA"/>
        </w:rPr>
        <w:t>Видача будівельного паспорту забудови земельної ділянки</w:t>
      </w:r>
      <w:r>
        <w:rPr>
          <w:b/>
          <w:bCs/>
          <w:color w:val="000000"/>
          <w:sz w:val="28"/>
          <w:szCs w:val="28"/>
          <w:u w:val="single"/>
          <w:lang w:val="uk-UA"/>
        </w:rPr>
        <w:t>»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(назва адміністративної послуги)</w:t>
      </w:r>
    </w:p>
    <w:p w:rsidR="008348D5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 xml:space="preserve">Відділ містобудування та архітектури </w:t>
      </w:r>
    </w:p>
    <w:p w:rsidR="00021521" w:rsidRPr="00021521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виконавчого комітету Апостолівської міської ради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021521" w:rsidRPr="00427C78" w:rsidTr="00F544B2">
        <w:tc>
          <w:tcPr>
            <w:tcW w:w="9854" w:type="dxa"/>
            <w:gridSpan w:val="2"/>
            <w:shd w:val="clear" w:color="auto" w:fill="auto"/>
          </w:tcPr>
          <w:p w:rsidR="00021521" w:rsidRPr="00E339D2" w:rsidRDefault="00021521" w:rsidP="007F0925">
            <w:pPr>
              <w:rPr>
                <w:lang w:val="uk-UA"/>
              </w:rPr>
            </w:pPr>
            <w:r w:rsidRPr="00E339D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1.</w:t>
            </w:r>
            <w:r w:rsidRPr="00884233">
              <w:rPr>
                <w:lang w:val="uk-UA"/>
              </w:rPr>
              <w:tab/>
              <w:t xml:space="preserve">Місцезнаходження Центру надання адміністративних послуг 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021521" w:rsidP="007A4A6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53802, м. </w:t>
            </w:r>
            <w:r w:rsidR="007F0925">
              <w:rPr>
                <w:lang w:val="uk-UA"/>
              </w:rPr>
              <w:t>Апостолове, вул. Визволення, 31</w:t>
            </w:r>
            <w:r w:rsidR="003A7CFD">
              <w:rPr>
                <w:lang w:val="uk-UA"/>
              </w:rPr>
              <w:t>А</w:t>
            </w:r>
            <w:bookmarkStart w:id="0" w:name="_GoBack"/>
            <w:bookmarkEnd w:id="0"/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2.</w:t>
            </w:r>
            <w:r w:rsidRPr="00884233">
              <w:rPr>
                <w:lang w:val="uk-UA"/>
              </w:rPr>
              <w:tab/>
              <w:t>Інформація щодо режиму роботи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021521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 – четвер</w:t>
            </w:r>
          </w:p>
          <w:p w:rsidR="007F0925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17.00</w:t>
            </w:r>
          </w:p>
          <w:p w:rsidR="007F0925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7F0925" w:rsidRPr="00884233" w:rsidRDefault="007F0925" w:rsidP="007A4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16.00</w:t>
            </w:r>
          </w:p>
        </w:tc>
      </w:tr>
      <w:tr w:rsidR="00021521" w:rsidRPr="003A7CFD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3.</w:t>
            </w:r>
            <w:r w:rsidRPr="00884233">
              <w:rPr>
                <w:lang w:val="uk-UA"/>
              </w:rPr>
              <w:tab/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7F0925" w:rsidRPr="007F0925" w:rsidRDefault="007F0925" w:rsidP="007F092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7F0925">
              <w:rPr>
                <w:lang w:val="en-US"/>
              </w:rPr>
              <w:t xml:space="preserve">: </w:t>
            </w:r>
            <w:r w:rsidR="003A7CFD">
              <w:fldChar w:fldCharType="begin"/>
            </w:r>
            <w:r w:rsidR="003A7CFD" w:rsidRPr="003A7CFD">
              <w:rPr>
                <w:lang w:val="en-US"/>
              </w:rPr>
              <w:instrText xml:space="preserve"> HYPERLINK "mailto:apostolove_cnap@ukr.net" </w:instrText>
            </w:r>
            <w:r w:rsidR="003A7CFD">
              <w:fldChar w:fldCharType="separate"/>
            </w:r>
            <w:r w:rsidRPr="002D73B4">
              <w:rPr>
                <w:rStyle w:val="a4"/>
                <w:color w:val="auto"/>
                <w:u w:val="none"/>
                <w:lang w:val="en-US"/>
              </w:rPr>
              <w:t>apostolove_cnap@ukr.net</w:t>
            </w:r>
            <w:r w:rsidR="003A7CFD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7F0925" w:rsidRPr="007F0925" w:rsidRDefault="007F0925" w:rsidP="007A4A6D">
            <w:pPr>
              <w:rPr>
                <w:lang w:val="en-US"/>
              </w:rPr>
            </w:pP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7F0925">
            <w:pPr>
              <w:rPr>
                <w:lang w:val="uk-UA"/>
              </w:rPr>
            </w:pPr>
            <w:r w:rsidRPr="0088423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4.</w:t>
            </w:r>
            <w:r w:rsidRPr="00884233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996268" w:rsidRDefault="0014212A" w:rsidP="0014212A">
            <w:pPr>
              <w:spacing w:line="263" w:lineRule="atLeast"/>
              <w:rPr>
                <w:lang w:val="uk-UA"/>
              </w:rPr>
            </w:pPr>
            <w:r w:rsidRPr="00996268"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5.</w:t>
            </w:r>
            <w:r w:rsidRPr="00884233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996268" w:rsidRDefault="0014212A" w:rsidP="0014212A">
            <w:pPr>
              <w:spacing w:line="263" w:lineRule="atLeast"/>
              <w:rPr>
                <w:lang w:val="uk-UA"/>
              </w:rPr>
            </w:pPr>
            <w:r w:rsidRPr="00996268">
              <w:rPr>
                <w:lang w:val="uk-UA"/>
              </w:rPr>
              <w:t xml:space="preserve">Наказ </w:t>
            </w:r>
            <w:r w:rsidR="00137905" w:rsidRPr="00996268">
              <w:rPr>
                <w:shd w:val="clear" w:color="auto" w:fill="FFFFFF"/>
                <w:lang w:val="uk-UA"/>
              </w:rPr>
              <w:t>Міністерства  регіонального розвитку, будівництва та житлово-комунального господарства України</w:t>
            </w:r>
            <w:r w:rsidRPr="00996268">
              <w:rPr>
                <w:lang w:val="uk-UA"/>
              </w:rPr>
              <w:t xml:space="preserve"> № 103 від 05.07.2011р. «Про затвердження Порядку видачі будівельного паспорту забудови земельної ділянки»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6.</w:t>
            </w:r>
            <w:r w:rsidRPr="00884233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F544B2" w:rsidP="00E819B2">
            <w:pPr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7.</w:t>
            </w:r>
            <w:r w:rsidRPr="00884233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DC4872" w:rsidP="00E819B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7F0925">
            <w:pPr>
              <w:rPr>
                <w:b/>
                <w:lang w:val="uk-UA"/>
              </w:rPr>
            </w:pPr>
            <w:r w:rsidRPr="0088423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1" w:type="dxa"/>
            <w:shd w:val="clear" w:color="auto" w:fill="auto"/>
          </w:tcPr>
          <w:p w:rsidR="005C2E22" w:rsidRPr="00D01CA5" w:rsidRDefault="005C2E22" w:rsidP="003026CD">
            <w:pPr>
              <w:shd w:val="clear" w:color="auto" w:fill="FFFFFF"/>
              <w:textAlignment w:val="baseline"/>
              <w:rPr>
                <w:b/>
                <w:lang w:val="uk-UA"/>
              </w:rPr>
            </w:pPr>
            <w:r w:rsidRPr="00D01CA5">
              <w:rPr>
                <w:b/>
                <w:lang w:val="uk-UA"/>
              </w:rPr>
              <w:t xml:space="preserve">Для </w:t>
            </w:r>
            <w:r w:rsidR="00D01CA5" w:rsidRPr="00D01CA5">
              <w:rPr>
                <w:b/>
                <w:lang w:val="uk-UA"/>
              </w:rPr>
              <w:t>видачі будівельного паспорту забудови земельної ділянки:</w:t>
            </w:r>
          </w:p>
          <w:p w:rsidR="00560E8B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60E8B" w:rsidRPr="00996268">
              <w:rPr>
                <w:lang w:val="uk-UA"/>
              </w:rPr>
              <w:t>заява на видачу будівельного паспорта зі згодою замовника на обробку персональних даних;</w:t>
            </w:r>
          </w:p>
          <w:p w:rsidR="00560E8B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1" w:name="n33"/>
            <w:bookmarkEnd w:id="1"/>
            <w:r>
              <w:rPr>
                <w:lang w:val="uk-UA"/>
              </w:rPr>
              <w:t xml:space="preserve">- </w:t>
            </w:r>
            <w:r w:rsidR="00560E8B" w:rsidRPr="00996268">
              <w:rPr>
                <w:lang w:val="uk-UA"/>
              </w:rPr>
              <w:t xml:space="preserve">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="00560E8B" w:rsidRPr="00996268">
              <w:rPr>
                <w:lang w:val="uk-UA"/>
              </w:rPr>
              <w:t>суперфіцію</w:t>
            </w:r>
            <w:proofErr w:type="spellEnd"/>
            <w:r w:rsidR="00560E8B" w:rsidRPr="00996268">
              <w:rPr>
                <w:lang w:val="uk-UA"/>
              </w:rPr>
              <w:t>;</w:t>
            </w:r>
          </w:p>
          <w:p w:rsidR="00560E8B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2" w:name="n34"/>
            <w:bookmarkEnd w:id="2"/>
            <w:r>
              <w:rPr>
                <w:lang w:val="uk-UA"/>
              </w:rPr>
              <w:t xml:space="preserve">- </w:t>
            </w:r>
            <w:r w:rsidR="00560E8B" w:rsidRPr="00996268">
              <w:rPr>
                <w:lang w:val="uk-UA"/>
              </w:rPr>
      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560E8B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3" w:name="n35"/>
            <w:bookmarkEnd w:id="3"/>
            <w:r>
              <w:rPr>
                <w:lang w:val="uk-UA"/>
              </w:rPr>
              <w:t xml:space="preserve">- </w:t>
            </w:r>
            <w:r w:rsidR="00560E8B" w:rsidRPr="00996268">
              <w:rPr>
                <w:lang w:val="uk-UA"/>
              </w:rPr>
              <w:t>проект будівництва (за наявності);</w:t>
            </w:r>
          </w:p>
          <w:p w:rsidR="00560E8B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4" w:name="n36"/>
            <w:bookmarkEnd w:id="4"/>
            <w:r>
              <w:rPr>
                <w:lang w:val="uk-UA"/>
              </w:rPr>
              <w:t xml:space="preserve">- </w:t>
            </w:r>
            <w:r w:rsidR="00560E8B" w:rsidRPr="00996268">
              <w:rPr>
                <w:lang w:val="uk-UA"/>
              </w:rPr>
              <w:t xml:space="preserve">засвідчена в установленому порядку згода </w:t>
            </w:r>
            <w:r w:rsidR="00560E8B" w:rsidRPr="00996268">
              <w:rPr>
                <w:lang w:val="uk-UA"/>
              </w:rPr>
              <w:lastRenderedPageBreak/>
              <w:t>співвласників земельної ділянки (житлового будинку) на забудову.</w:t>
            </w:r>
          </w:p>
          <w:p w:rsidR="005C2E22" w:rsidRPr="00996268" w:rsidRDefault="00190504" w:rsidP="00D01CA5">
            <w:pPr>
              <w:pStyle w:val="a3"/>
              <w:spacing w:before="0" w:beforeAutospacing="0" w:after="0" w:afterAutospacing="0"/>
              <w:ind w:firstLine="709"/>
              <w:rPr>
                <w:b/>
                <w:lang w:val="uk-UA"/>
              </w:rPr>
            </w:pPr>
            <w:r w:rsidRPr="00996268">
              <w:rPr>
                <w:b/>
                <w:lang w:val="uk-UA"/>
              </w:rPr>
              <w:t>У разі зміни намірів забудови земельної ділянки (розміщення нових або реконструкція існуючих об’єктів):</w:t>
            </w:r>
          </w:p>
          <w:p w:rsidR="00190504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190504" w:rsidRPr="00996268">
              <w:rPr>
                <w:lang w:val="uk-UA"/>
              </w:rPr>
              <w:t>аява на внесення змін до будівельного паспорта за формою;</w:t>
            </w:r>
          </w:p>
          <w:p w:rsidR="00190504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5" w:name="n40"/>
            <w:bookmarkEnd w:id="5"/>
            <w:r>
              <w:rPr>
                <w:lang w:val="uk-UA"/>
              </w:rPr>
              <w:t xml:space="preserve">- </w:t>
            </w:r>
            <w:r w:rsidR="00190504" w:rsidRPr="00996268">
              <w:rPr>
                <w:lang w:val="uk-UA"/>
              </w:rPr>
              <w:t>примірник будівельного паспорта замовника;</w:t>
            </w:r>
          </w:p>
          <w:p w:rsidR="00190504" w:rsidRPr="00996268" w:rsidRDefault="003026CD" w:rsidP="003026CD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6" w:name="n41"/>
            <w:bookmarkEnd w:id="6"/>
            <w:r>
              <w:rPr>
                <w:lang w:val="uk-UA"/>
              </w:rPr>
              <w:t xml:space="preserve">- </w:t>
            </w:r>
            <w:r w:rsidR="00190504" w:rsidRPr="00996268">
              <w:rPr>
                <w:lang w:val="uk-UA"/>
              </w:rPr>
              <w:t>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тощо);</w:t>
            </w:r>
          </w:p>
          <w:p w:rsidR="00190504" w:rsidRPr="00560E8B" w:rsidRDefault="003026CD" w:rsidP="003026CD">
            <w:pPr>
              <w:shd w:val="clear" w:color="auto" w:fill="FFFFFF"/>
              <w:textAlignment w:val="baseline"/>
            </w:pPr>
            <w:bookmarkStart w:id="7" w:name="n42"/>
            <w:bookmarkEnd w:id="7"/>
            <w:r>
              <w:rPr>
                <w:lang w:val="uk-UA"/>
              </w:rPr>
              <w:t xml:space="preserve">- </w:t>
            </w:r>
            <w:r w:rsidR="00190504" w:rsidRPr="00996268">
              <w:rPr>
                <w:lang w:val="uk-UA"/>
              </w:rPr>
              <w:t>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021521"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3626EA" w:rsidRDefault="00021521" w:rsidP="004B79D2">
            <w:pPr>
              <w:rPr>
                <w:highlight w:val="yellow"/>
                <w:lang w:val="uk-UA"/>
              </w:rPr>
            </w:pPr>
            <w:r w:rsidRPr="00357824">
              <w:rPr>
                <w:lang w:val="uk-UA"/>
              </w:rPr>
              <w:t xml:space="preserve">Документи визначені пунктом </w:t>
            </w:r>
            <w:r w:rsidR="00DB3667" w:rsidRPr="00357824">
              <w:rPr>
                <w:lang w:val="uk-UA"/>
              </w:rPr>
              <w:t>8</w:t>
            </w:r>
            <w:r w:rsidRPr="00357824">
              <w:rPr>
                <w:lang w:val="uk-UA"/>
              </w:rPr>
              <w:t xml:space="preserve"> подаються через Центр надання адміністративних послуг 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F544B2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10</w:t>
            </w:r>
            <w:r w:rsidR="00021521" w:rsidRPr="00813956">
              <w:rPr>
                <w:lang w:val="uk-UA"/>
              </w:rPr>
              <w:t>.</w:t>
            </w:r>
            <w:r w:rsidR="00021521" w:rsidRPr="00813956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безкоштовно</w:t>
            </w:r>
          </w:p>
        </w:tc>
      </w:tr>
      <w:tr w:rsidR="00021521" w:rsidRPr="00813956" w:rsidTr="00F544B2">
        <w:tc>
          <w:tcPr>
            <w:tcW w:w="9854" w:type="dxa"/>
            <w:gridSpan w:val="2"/>
            <w:shd w:val="clear" w:color="auto" w:fill="auto"/>
          </w:tcPr>
          <w:p w:rsidR="00021521" w:rsidRPr="00813956" w:rsidRDefault="00021521" w:rsidP="000636CF">
            <w:pPr>
              <w:rPr>
                <w:lang w:val="uk-UA"/>
              </w:rPr>
            </w:pPr>
            <w:r w:rsidRPr="00813956">
              <w:rPr>
                <w:lang w:val="uk-UA"/>
              </w:rPr>
              <w:t>У разі платності:</w:t>
            </w: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.1</w:t>
            </w:r>
            <w:r w:rsidRPr="00813956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813956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i/>
                <w:lang w:val="uk-UA"/>
              </w:rPr>
            </w:pPr>
            <w:r w:rsidRPr="00813956">
              <w:rPr>
                <w:i/>
                <w:lang w:val="uk-UA"/>
              </w:rPr>
              <w:t>-</w:t>
            </w:r>
          </w:p>
          <w:p w:rsidR="00021521" w:rsidRPr="00813956" w:rsidRDefault="00021521" w:rsidP="007A4A6D">
            <w:pPr>
              <w:rPr>
                <w:i/>
                <w:lang w:val="uk-UA"/>
              </w:rPr>
            </w:pP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.2.</w:t>
            </w:r>
            <w:r w:rsidRPr="00813956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.3.</w:t>
            </w:r>
            <w:r w:rsidRPr="00813956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357824" w:rsidRPr="00884233" w:rsidTr="00E339D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Строк надання адміністративної послуги</w:t>
            </w:r>
            <w:r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357824" w:rsidRPr="00996268" w:rsidRDefault="00560E8B" w:rsidP="00CA1543">
            <w:pPr>
              <w:rPr>
                <w:lang w:val="uk-UA"/>
              </w:rPr>
            </w:pPr>
            <w:r w:rsidRPr="00996268">
              <w:rPr>
                <w:lang w:val="uk-UA"/>
              </w:rPr>
              <w:t xml:space="preserve">Протягом десяти робочих днів з дня надходження пакета документів </w:t>
            </w:r>
          </w:p>
        </w:tc>
      </w:tr>
      <w:tr w:rsidR="00357824" w:rsidRPr="003A7CFD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154FDE" w:rsidRPr="00996268" w:rsidRDefault="00A63C78" w:rsidP="00A63C78">
            <w:pPr>
              <w:shd w:val="clear" w:color="auto" w:fill="FFFFFF"/>
              <w:textAlignment w:val="baseline"/>
              <w:rPr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154FDE" w:rsidRPr="00996268">
              <w:rPr>
                <w:lang w:val="uk-UA"/>
              </w:rPr>
              <w:t>неподання повного пакета документів, визначених пунктом 8;</w:t>
            </w:r>
          </w:p>
          <w:p w:rsidR="00357824" w:rsidRPr="00996268" w:rsidRDefault="00A63C78" w:rsidP="00A63C78">
            <w:pPr>
              <w:shd w:val="clear" w:color="auto" w:fill="FFFFFF"/>
              <w:textAlignment w:val="baseline"/>
              <w:rPr>
                <w:lang w:val="uk-UA"/>
              </w:rPr>
            </w:pPr>
            <w:bookmarkStart w:id="8" w:name="n46"/>
            <w:bookmarkEnd w:id="8"/>
            <w:r>
              <w:rPr>
                <w:lang w:val="uk-UA"/>
              </w:rPr>
              <w:t xml:space="preserve">- </w:t>
            </w:r>
            <w:r w:rsidR="00154FDE" w:rsidRPr="00996268">
              <w:rPr>
                <w:lang w:val="uk-UA"/>
              </w:rPr>
              <w:t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357824" w:rsidRPr="00813956" w:rsidTr="00357824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996268" w:rsidRDefault="00560E8B" w:rsidP="00E3698B">
            <w:pPr>
              <w:rPr>
                <w:highlight w:val="yellow"/>
                <w:lang w:val="uk-UA"/>
              </w:rPr>
            </w:pPr>
            <w:r w:rsidRPr="00996268">
              <w:rPr>
                <w:lang w:val="uk-UA"/>
              </w:rPr>
              <w:t xml:space="preserve">Будівельний паспорт забудови земельної ділянки на бланку встановленого зразку, узгоджений головним архітектором </w:t>
            </w:r>
            <w:r w:rsidR="00E3698B">
              <w:rPr>
                <w:lang w:val="uk-UA"/>
              </w:rPr>
              <w:t xml:space="preserve">виконавчого комітету </w:t>
            </w:r>
            <w:r w:rsidR="00E3698B" w:rsidRPr="00884233">
              <w:rPr>
                <w:lang w:val="uk-UA"/>
              </w:rPr>
              <w:t>або вмотивований лист-відмова у його видачі</w:t>
            </w:r>
            <w:r w:rsidRPr="00996268">
              <w:rPr>
                <w:lang w:val="uk-UA"/>
              </w:rPr>
              <w:t>.</w:t>
            </w:r>
          </w:p>
        </w:tc>
      </w:tr>
      <w:tr w:rsidR="00E3698B" w:rsidRPr="00884233" w:rsidTr="00F544B2">
        <w:tc>
          <w:tcPr>
            <w:tcW w:w="4433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1" w:type="dxa"/>
            <w:shd w:val="clear" w:color="auto" w:fill="auto"/>
          </w:tcPr>
          <w:p w:rsidR="00E3698B" w:rsidRPr="00884233" w:rsidRDefault="00E3698B" w:rsidP="00E3698B">
            <w:pPr>
              <w:rPr>
                <w:lang w:val="uk-UA"/>
              </w:rPr>
            </w:pPr>
            <w:r w:rsidRPr="00884233">
              <w:rPr>
                <w:lang w:val="uk-UA"/>
              </w:rPr>
              <w:t>Особисто (через представника)</w:t>
            </w:r>
            <w:r>
              <w:rPr>
                <w:lang w:val="uk-UA"/>
              </w:rPr>
              <w:t xml:space="preserve"> у центрі надання адміністративних послуг або через засоби поштового зв’язку </w:t>
            </w:r>
          </w:p>
        </w:tc>
      </w:tr>
      <w:tr w:rsidR="00E3698B" w:rsidRPr="00884233" w:rsidTr="00F544B2">
        <w:tc>
          <w:tcPr>
            <w:tcW w:w="4433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Примітка</w:t>
            </w:r>
          </w:p>
        </w:tc>
        <w:tc>
          <w:tcPr>
            <w:tcW w:w="5421" w:type="dxa"/>
            <w:shd w:val="clear" w:color="auto" w:fill="auto"/>
          </w:tcPr>
          <w:p w:rsidR="00E3698B" w:rsidRPr="00884233" w:rsidRDefault="00E3698B" w:rsidP="007A4A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939C2" w:rsidRDefault="000939C2">
      <w:pPr>
        <w:rPr>
          <w:lang w:val="uk-UA"/>
        </w:rPr>
      </w:pPr>
    </w:p>
    <w:p w:rsidR="00E3698B" w:rsidRPr="00E3698B" w:rsidRDefault="00E3698B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698B" w:rsidRPr="00E3698B" w:rsidTr="00E3698B">
        <w:tc>
          <w:tcPr>
            <w:tcW w:w="4927" w:type="dxa"/>
          </w:tcPr>
          <w:p w:rsidR="00E3698B" w:rsidRPr="00E3698B" w:rsidRDefault="00E3698B" w:rsidP="00E3698B">
            <w:pPr>
              <w:jc w:val="left"/>
              <w:rPr>
                <w:sz w:val="28"/>
                <w:szCs w:val="28"/>
                <w:lang w:val="uk-UA"/>
              </w:rPr>
            </w:pPr>
            <w:r w:rsidRPr="00E3698B"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 w:rsidRPr="00E3698B">
              <w:rPr>
                <w:sz w:val="28"/>
                <w:szCs w:val="28"/>
                <w:lang w:val="uk-UA"/>
              </w:rPr>
              <w:t>Апостолівської</w:t>
            </w:r>
            <w:proofErr w:type="spellEnd"/>
            <w:r w:rsidRPr="00E3698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</w:tcPr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Default="00E3698B">
            <w:pPr>
              <w:rPr>
                <w:sz w:val="28"/>
                <w:szCs w:val="28"/>
                <w:lang w:val="uk-UA"/>
              </w:rPr>
            </w:pPr>
          </w:p>
          <w:p w:rsidR="00E3698B" w:rsidRPr="00E3698B" w:rsidRDefault="00E36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Феденічев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E3698B" w:rsidRDefault="00E3698B" w:rsidP="006A6061">
      <w:pPr>
        <w:rPr>
          <w:lang w:val="uk-UA"/>
        </w:rPr>
      </w:pPr>
    </w:p>
    <w:sectPr w:rsidR="00E3698B" w:rsidSect="006A22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5C"/>
    <w:rsid w:val="00021521"/>
    <w:rsid w:val="000263D5"/>
    <w:rsid w:val="00045361"/>
    <w:rsid w:val="000457BC"/>
    <w:rsid w:val="000636CF"/>
    <w:rsid w:val="000939C2"/>
    <w:rsid w:val="00105969"/>
    <w:rsid w:val="00137905"/>
    <w:rsid w:val="0014212A"/>
    <w:rsid w:val="00154FDE"/>
    <w:rsid w:val="00190504"/>
    <w:rsid w:val="002D73B4"/>
    <w:rsid w:val="003026CD"/>
    <w:rsid w:val="00351244"/>
    <w:rsid w:val="00357824"/>
    <w:rsid w:val="003626EA"/>
    <w:rsid w:val="003A7CFD"/>
    <w:rsid w:val="004B79D2"/>
    <w:rsid w:val="00560E8B"/>
    <w:rsid w:val="00572DFE"/>
    <w:rsid w:val="005C2E22"/>
    <w:rsid w:val="006307DF"/>
    <w:rsid w:val="00633985"/>
    <w:rsid w:val="006510B5"/>
    <w:rsid w:val="006A22FD"/>
    <w:rsid w:val="006A6061"/>
    <w:rsid w:val="0073525C"/>
    <w:rsid w:val="00762B12"/>
    <w:rsid w:val="00777B6B"/>
    <w:rsid w:val="00783420"/>
    <w:rsid w:val="007F0925"/>
    <w:rsid w:val="00813956"/>
    <w:rsid w:val="008348D5"/>
    <w:rsid w:val="0098085B"/>
    <w:rsid w:val="00996268"/>
    <w:rsid w:val="009C35FD"/>
    <w:rsid w:val="009D30B4"/>
    <w:rsid w:val="00A4783B"/>
    <w:rsid w:val="00A63C78"/>
    <w:rsid w:val="00A64854"/>
    <w:rsid w:val="00BA1845"/>
    <w:rsid w:val="00BF0FEC"/>
    <w:rsid w:val="00C22268"/>
    <w:rsid w:val="00D01CA5"/>
    <w:rsid w:val="00D11736"/>
    <w:rsid w:val="00D55AD9"/>
    <w:rsid w:val="00DA2C15"/>
    <w:rsid w:val="00DB3667"/>
    <w:rsid w:val="00DC4872"/>
    <w:rsid w:val="00E16474"/>
    <w:rsid w:val="00E339D2"/>
    <w:rsid w:val="00E3698B"/>
    <w:rsid w:val="00E819B2"/>
    <w:rsid w:val="00EC66EA"/>
    <w:rsid w:val="00F2498D"/>
    <w:rsid w:val="00F544B2"/>
    <w:rsid w:val="00FA08B2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5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1521"/>
  </w:style>
  <w:style w:type="paragraph" w:customStyle="1" w:styleId="rvps2">
    <w:name w:val="rvps2"/>
    <w:basedOn w:val="a"/>
    <w:rsid w:val="00DC4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872"/>
  </w:style>
  <w:style w:type="character" w:styleId="a4">
    <w:name w:val="Hyperlink"/>
    <w:basedOn w:val="a0"/>
    <w:uiPriority w:val="99"/>
    <w:unhideWhenUsed/>
    <w:rsid w:val="00DC4872"/>
    <w:rPr>
      <w:color w:val="0000FF"/>
      <w:u w:val="single"/>
    </w:rPr>
  </w:style>
  <w:style w:type="table" w:styleId="a5">
    <w:name w:val="Table Grid"/>
    <w:basedOn w:val="a1"/>
    <w:uiPriority w:val="59"/>
    <w:rsid w:val="00E36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C477-B85B-4729-91DA-652D2ED4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32</cp:revision>
  <dcterms:created xsi:type="dcterms:W3CDTF">2016-05-06T06:25:00Z</dcterms:created>
  <dcterms:modified xsi:type="dcterms:W3CDTF">2017-04-26T12:48:00Z</dcterms:modified>
</cp:coreProperties>
</file>